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44DDF" w14:textId="496F2797" w:rsidR="00F84149" w:rsidRPr="00F84149" w:rsidRDefault="001C7713" w:rsidP="001C7713">
      <w:pPr>
        <w:jc w:val="center"/>
        <w:rPr>
          <w:u w:val="single"/>
          <w:rtl/>
        </w:rPr>
      </w:pPr>
      <w:r>
        <w:rPr>
          <w:rFonts w:hint="cs"/>
          <w:u w:val="single"/>
          <w:rtl/>
        </w:rPr>
        <w:t>המערה הסודית...</w:t>
      </w:r>
    </w:p>
    <w:p w14:paraId="141C06DB" w14:textId="491F4520" w:rsidR="00F84149" w:rsidRDefault="001C7713" w:rsidP="001C7713">
      <w:pPr>
        <w:jc w:val="center"/>
        <w:rPr>
          <w:u w:val="single"/>
          <w:rtl/>
        </w:rPr>
      </w:pPr>
      <w:r>
        <w:rPr>
          <w:rFonts w:hint="cs"/>
          <w:u w:val="single"/>
          <w:rtl/>
        </w:rPr>
        <w:t>על גוף ונשמה</w:t>
      </w:r>
    </w:p>
    <w:p w14:paraId="4232E085" w14:textId="0612136E" w:rsidR="001C7713" w:rsidRPr="001C7713" w:rsidRDefault="001C7713" w:rsidP="001C7713">
      <w:pPr>
        <w:rPr>
          <w:rFonts w:cs="Arial"/>
          <w:rtl/>
        </w:rPr>
      </w:pPr>
      <w:r>
        <w:rPr>
          <w:rFonts w:cs="Arial" w:hint="cs"/>
          <w:rtl/>
        </w:rPr>
        <w:t>י</w:t>
      </w:r>
      <w:r w:rsidRPr="001C7713">
        <w:rPr>
          <w:rFonts w:cs="Arial"/>
          <w:rtl/>
        </w:rPr>
        <w:t>ש בתוכנו עומק שאי אפשר לראות מבחוץ. אנחנו מכירים את הגוף, את הפנים, את הקול ואת המעשים שלנו, אבל מתחת לכל אלה מסתתר עולם שלם: מחשבות, רגשות, רצונות, כוחות וקול פנימי שלפעמים נדמה שהוא נחלש, אך מעולם לא נעלם.</w:t>
      </w:r>
      <w:r>
        <w:rPr>
          <w:rFonts w:cs="Arial" w:hint="cs"/>
          <w:rtl/>
        </w:rPr>
        <w:t xml:space="preserve"> </w:t>
      </w:r>
      <w:r w:rsidRPr="001C7713">
        <w:rPr>
          <w:rFonts w:cs="Arial"/>
          <w:rtl/>
        </w:rPr>
        <w:t xml:space="preserve">המפגש היום מזמין אותנו להיכנס פנימה, אל אותה "מערה" נסתרת שבתוכנו. המקורות </w:t>
      </w:r>
      <w:r>
        <w:rPr>
          <w:rFonts w:cs="Arial" w:hint="cs"/>
          <w:rtl/>
        </w:rPr>
        <w:t xml:space="preserve">שנכיר היום </w:t>
      </w:r>
      <w:r w:rsidRPr="001C7713">
        <w:rPr>
          <w:rFonts w:cs="Arial"/>
          <w:rtl/>
        </w:rPr>
        <w:t>מציגים את האדם כמי שנושא בגופו נשמה שמקורה בעולם העליון, ומלמדים שהדרך אליה עוברת דווקא דרך הקשבה והתבוננות פנימית. כמו מערת הנטיפים, גם העולם הפנימי נבנה לאט, טיפה אחר טיפה.</w:t>
      </w:r>
      <w:r>
        <w:rPr>
          <w:rFonts w:cs="Arial" w:hint="cs"/>
          <w:rtl/>
        </w:rPr>
        <w:t xml:space="preserve"> </w:t>
      </w:r>
      <w:r w:rsidRPr="001C7713">
        <w:rPr>
          <w:rFonts w:cs="Arial"/>
          <w:rtl/>
        </w:rPr>
        <w:t>ואולי השאלה היא לא רק מה יש בתוכנו, אלא האם אנחנו מוכנים להיכנס פנימה ולגלות את היופי שכבר נמצא שם.</w:t>
      </w:r>
    </w:p>
    <w:p w14:paraId="71E5FB00" w14:textId="7AC7130D" w:rsidR="009A4D9B" w:rsidRPr="001C7713" w:rsidRDefault="009A4D9B" w:rsidP="001C7713">
      <w:pPr>
        <w:rPr>
          <w:u w:val="single"/>
          <w:rtl/>
        </w:rPr>
      </w:pPr>
      <w:r w:rsidRPr="001C7713">
        <w:rPr>
          <w:rFonts w:cs="Arial"/>
          <w:u w:val="single"/>
          <w:rtl/>
        </w:rPr>
        <w:t>בראשית פרקים א-ג רש"י</w:t>
      </w:r>
    </w:p>
    <w:p w14:paraId="1EDB2BD5" w14:textId="55F449B7" w:rsidR="009A4D9B" w:rsidRPr="009A4D9B" w:rsidRDefault="009A4D9B" w:rsidP="009A4D9B">
      <w:pPr>
        <w:rPr>
          <w:rtl/>
        </w:rPr>
      </w:pPr>
      <w:r>
        <w:rPr>
          <w:rFonts w:cs="Arial"/>
          <w:rtl/>
        </w:rPr>
        <w:t>בְּרֵאשִׁית בָּרָא אֱ-לֹהִים אֵת הַשָּׁמַיִם וְאֵת הָאָרֶץ..</w:t>
      </w:r>
      <w:r w:rsidR="001C7713">
        <w:rPr>
          <w:rFonts w:cs="Arial" w:hint="cs"/>
          <w:rtl/>
        </w:rPr>
        <w:t xml:space="preserve"> </w:t>
      </w:r>
      <w:r w:rsidRPr="001C7713">
        <w:rPr>
          <w:rFonts w:cs="Arial"/>
          <w:b/>
          <w:bCs/>
          <w:rtl/>
        </w:rPr>
        <w:t>וַיִּיצֶר..</w:t>
      </w:r>
      <w:r w:rsidR="001C7713">
        <w:rPr>
          <w:rFonts w:cs="Arial" w:hint="cs"/>
          <w:b/>
          <w:bCs/>
          <w:rtl/>
        </w:rPr>
        <w:t xml:space="preserve"> </w:t>
      </w:r>
      <w:r w:rsidRPr="001C7713">
        <w:rPr>
          <w:rFonts w:cs="Arial"/>
          <w:b/>
          <w:bCs/>
          <w:rtl/>
        </w:rPr>
        <w:t>אֶת הָאָדָם עָפָר מִן הָאֲדָמָה וַיִּפַּח בְּאַפָּיו נִשְׁמַת חַיִּים</w:t>
      </w:r>
      <w:r>
        <w:rPr>
          <w:rFonts w:cs="Arial"/>
          <w:rtl/>
        </w:rPr>
        <w:t xml:space="preserve"> [עשאו</w:t>
      </w:r>
      <w:r w:rsidR="001C7713">
        <w:rPr>
          <w:rFonts w:cs="Arial" w:hint="cs"/>
          <w:rtl/>
        </w:rPr>
        <w:t>..</w:t>
      </w:r>
      <w:r>
        <w:rPr>
          <w:rFonts w:cs="Arial"/>
          <w:rtl/>
        </w:rPr>
        <w:t xml:space="preserve"> </w:t>
      </w:r>
      <w:r w:rsidRPr="001C7713">
        <w:rPr>
          <w:rFonts w:cs="Arial"/>
          <w:b/>
          <w:bCs/>
          <w:rtl/>
        </w:rPr>
        <w:t>גוף מן התחתונים ונשמה מן העליונים</w:t>
      </w:r>
      <w:r>
        <w:rPr>
          <w:rFonts w:cs="Arial"/>
          <w:rtl/>
        </w:rPr>
        <w:t>].</w:t>
      </w:r>
    </w:p>
    <w:p w14:paraId="592D5588" w14:textId="77777777" w:rsidR="009A4D9B" w:rsidRPr="00F84149" w:rsidRDefault="009A4D9B" w:rsidP="009A4D9B">
      <w:pPr>
        <w:rPr>
          <w:u w:val="single"/>
          <w:rtl/>
        </w:rPr>
      </w:pPr>
      <w:r w:rsidRPr="00F84149">
        <w:rPr>
          <w:u w:val="single"/>
          <w:rtl/>
        </w:rPr>
        <w:t>רבי חיים ויטאל (1542-1620 איטליה) תחילת ספר 'שער הגילגולים'</w:t>
      </w:r>
    </w:p>
    <w:p w14:paraId="3B37235D" w14:textId="77777777" w:rsidR="009A4D9B" w:rsidRPr="00F84149" w:rsidRDefault="009A4D9B" w:rsidP="009A4D9B">
      <w:pPr>
        <w:rPr>
          <w:b/>
          <w:bCs/>
          <w:rtl/>
        </w:rPr>
      </w:pPr>
      <w:r w:rsidRPr="009A4D9B">
        <w:rPr>
          <w:rtl/>
        </w:rPr>
        <w:t>דע, כי האדם האמיתי הוא הרוחניות אשר בתוך גוף,</w:t>
      </w:r>
      <w:r w:rsidRPr="00F84149">
        <w:rPr>
          <w:b/>
          <w:bCs/>
          <w:rtl/>
        </w:rPr>
        <w:t xml:space="preserve"> והגוף הוא לבוש האדם ואיננו האדם עצמו.</w:t>
      </w:r>
    </w:p>
    <w:p w14:paraId="5765A6B7" w14:textId="0AD98585" w:rsidR="009A4D9B" w:rsidRPr="001C7713" w:rsidRDefault="001C7713" w:rsidP="001C7713">
      <w:pPr>
        <w:pStyle w:val="a9"/>
        <w:numPr>
          <w:ilvl w:val="0"/>
          <w:numId w:val="3"/>
        </w:numPr>
        <w:rPr>
          <w:rtl/>
        </w:rPr>
      </w:pPr>
      <w:r w:rsidRPr="001C7713">
        <w:rPr>
          <w:rFonts w:cs="Arial" w:hint="cs"/>
          <w:rtl/>
        </w:rPr>
        <w:t>פסוקי</w:t>
      </w:r>
      <w:r>
        <w:rPr>
          <w:rFonts w:cs="Arial" w:hint="cs"/>
          <w:rtl/>
        </w:rPr>
        <w:t xml:space="preserve"> בריאת האדם</w:t>
      </w:r>
      <w:r w:rsidRPr="001C7713">
        <w:rPr>
          <w:rFonts w:cs="Arial" w:hint="cs"/>
          <w:rtl/>
        </w:rPr>
        <w:t xml:space="preserve"> </w:t>
      </w:r>
      <w:r w:rsidRPr="001C7713">
        <w:rPr>
          <w:rFonts w:cs="Arial"/>
          <w:rtl/>
        </w:rPr>
        <w:t>מציגים את האדם כיצור המורכב משני ממדים: גוף שמקורו בעולם החומרי ונשמה שמקורה בעולם העליון. רש"י מדגיש את החיבור המיוחד שנוצר באדם בין שני העולמות, ואילו רבי חיים ויטאל מדגיש שהזהות העמוקה של האדם אינה הגוף עצמו, אלא הנשמה השוכנת בתוכו.</w:t>
      </w:r>
      <w:r>
        <w:rPr>
          <w:rFonts w:hint="cs"/>
          <w:rtl/>
        </w:rPr>
        <w:t xml:space="preserve"> </w:t>
      </w:r>
      <w:r w:rsidR="00046B2D">
        <w:rPr>
          <w:rFonts w:hint="cs"/>
          <w:rtl/>
        </w:rPr>
        <w:t xml:space="preserve">האדם אינו ישות פיזית שחווה חוויות רוחניות, אלא ישות רוחנית שחווה חוויות פיזיות. </w:t>
      </w:r>
      <w:r>
        <w:rPr>
          <w:rFonts w:hint="cs"/>
          <w:rtl/>
        </w:rPr>
        <w:t xml:space="preserve">שתפו: </w:t>
      </w:r>
      <w:r w:rsidRPr="001C7713">
        <w:rPr>
          <w:rFonts w:cs="Arial"/>
          <w:rtl/>
        </w:rPr>
        <w:t>מה בחוויה שלכם מרגיש יותר "אתם": הגוף, המחשבות, הרגשות או משהו עמוק יותר?</w:t>
      </w:r>
    </w:p>
    <w:p w14:paraId="6DCC9601" w14:textId="77777777" w:rsidR="009A4D9B" w:rsidRPr="009A4D9B" w:rsidRDefault="009A4D9B" w:rsidP="009A4D9B">
      <w:pPr>
        <w:rPr>
          <w:u w:val="single"/>
          <w:rtl/>
        </w:rPr>
      </w:pPr>
      <w:r w:rsidRPr="009A4D9B">
        <w:rPr>
          <w:rFonts w:cs="Arial"/>
          <w:u w:val="single"/>
          <w:rtl/>
        </w:rPr>
        <w:t xml:space="preserve">הרב אי"ה קוק (1865-1935) אורות התשובה, טו, י </w:t>
      </w:r>
    </w:p>
    <w:p w14:paraId="5076EB0B" w14:textId="6364B6A2" w:rsidR="009A4D9B" w:rsidRPr="009A4D9B" w:rsidRDefault="009A4D9B" w:rsidP="009A4D9B">
      <w:pPr>
        <w:rPr>
          <w:rtl/>
        </w:rPr>
      </w:pPr>
      <w:r w:rsidRPr="001C7713">
        <w:rPr>
          <w:rFonts w:cs="Arial"/>
          <w:b/>
          <w:bCs/>
          <w:rtl/>
        </w:rPr>
        <w:t>כששוכחים את מהות הנשמה העצמית, כשמסיחים דעה מלהסתכל בתוכיות החיים הפנימיים של עצמו, הכל נעשה מעורבב ומסופק.</w:t>
      </w:r>
      <w:r w:rsidRPr="009A4D9B">
        <w:rPr>
          <w:rFonts w:cs="Arial"/>
          <w:rtl/>
        </w:rPr>
        <w:t xml:space="preserve"> והתשובה הראשית, שהיא מאירה את המחשכים מיד, היא שישוב האדם אל עצמו, אל שורש נשמתו</w:t>
      </w:r>
      <w:r w:rsidRPr="009A4D9B">
        <w:rPr>
          <w:rFonts w:cs="Arial" w:hint="cs"/>
          <w:rtl/>
        </w:rPr>
        <w:t>.</w:t>
      </w:r>
    </w:p>
    <w:p w14:paraId="3A22CF85" w14:textId="77777777" w:rsidR="009A4D9B" w:rsidRPr="001C7713" w:rsidRDefault="009A4D9B" w:rsidP="009A4D9B">
      <w:pPr>
        <w:rPr>
          <w:u w:val="single"/>
          <w:rtl/>
        </w:rPr>
      </w:pPr>
      <w:r w:rsidRPr="001C7713">
        <w:rPr>
          <w:rFonts w:cs="Arial"/>
          <w:u w:val="single"/>
          <w:rtl/>
        </w:rPr>
        <w:t xml:space="preserve">הרב עדין שטינזלץ  (נולד ב-1937) אור פני מלך, עמ' 84-90 </w:t>
      </w:r>
    </w:p>
    <w:p w14:paraId="44A96349" w14:textId="71396065" w:rsidR="009A4D9B" w:rsidRDefault="009A4D9B" w:rsidP="009A4D9B">
      <w:pPr>
        <w:rPr>
          <w:rtl/>
        </w:rPr>
      </w:pPr>
      <w:r>
        <w:rPr>
          <w:rFonts w:cs="Arial"/>
          <w:rtl/>
        </w:rPr>
        <w:t>התשובה האישית של האדם היא החזרה הביתה. לא מדובר על בית ההורים, ואף לא על ביתם של אבות האומה, אלא על בית הנשמה, אל המקור הראשוני, אל הצורה הראשונית של הנשמה.. לכאורה, מהו תיקון הנשמה?</w:t>
      </w:r>
      <w:r>
        <w:rPr>
          <w:rFonts w:cs="Arial" w:hint="cs"/>
          <w:rtl/>
        </w:rPr>
        <w:t xml:space="preserve">.. </w:t>
      </w:r>
      <w:r>
        <w:rPr>
          <w:rFonts w:cs="Arial"/>
          <w:rtl/>
        </w:rPr>
        <w:t>הנשמה היא הרי "נשמה טהורה"?..</w:t>
      </w:r>
      <w:r w:rsidR="001C7713">
        <w:rPr>
          <w:rFonts w:cs="Arial" w:hint="cs"/>
          <w:rtl/>
        </w:rPr>
        <w:t xml:space="preserve"> </w:t>
      </w:r>
      <w:r>
        <w:rPr>
          <w:rFonts w:cs="Arial"/>
          <w:rtl/>
        </w:rPr>
        <w:t xml:space="preserve">הנשמה בעצמה היא טהורה, אבל קורה שהנשמה והאדם נפרדים, הנשמה נמצאת במקום אחד והאדם במקום אחר. באותה שעה, התשובה של הנשמה היא השיבה שלה אל האדם... </w:t>
      </w:r>
      <w:r w:rsidRPr="001C7713">
        <w:rPr>
          <w:rFonts w:cs="Arial"/>
          <w:b/>
          <w:bCs/>
          <w:rtl/>
        </w:rPr>
        <w:t>אדם צריך למצוא את הנשמה, ואת הנשמה לא מוצאים בחוץ אלא בפנים. מי שמשוטט בכל מיני מקומות כדי לבנות חוויות לא ימצא שם את הנשמה. את הנשמה מוצאים במעמקים, כשאדם חופר בתוך המציאות של עצמו ומחפש בתוכה היכן הוא באמת ה"אני".</w:t>
      </w:r>
      <w:r>
        <w:rPr>
          <w:rFonts w:cs="Arial"/>
          <w:rtl/>
        </w:rPr>
        <w:t xml:space="preserve"> לאחר שמוציאים ממנו את הביטויים החיצוניים, מורידים את כל הקליפות   נוצר קשר של כמעט זהות בין הנשמה, בין האני הפרטי של האדם, ובין הקב"ה.</w:t>
      </w:r>
    </w:p>
    <w:p w14:paraId="4E29FF98" w14:textId="53C50F78" w:rsidR="009A4D9B" w:rsidRPr="001C7713" w:rsidRDefault="001C7713" w:rsidP="001C7713">
      <w:pPr>
        <w:pStyle w:val="a9"/>
        <w:numPr>
          <w:ilvl w:val="0"/>
          <w:numId w:val="3"/>
        </w:numPr>
      </w:pPr>
      <w:r w:rsidRPr="001C7713">
        <w:rPr>
          <w:rFonts w:cs="Arial"/>
          <w:rtl/>
        </w:rPr>
        <w:t>מי אנחנו באמת, ומציעים שהדרך אל הנשמה אינה חיפוש אחר משהו חיצוני, אלא חזרה פנימה. הרב קוק מתאר את השיבה אל שורש הנשמה כדרך לצאת מהבלבול, והרב שטיינזלץ מוסיף שהנשמה עצמה טהורה, אלא שהאדם עלול להתרחק ממנה. התיקון הוא להסיר את השכבות החיצוניות, להקשיב פנימה ולגלות את ה"אני" העמוק.</w:t>
      </w:r>
      <w:r>
        <w:rPr>
          <w:rFonts w:cs="Arial" w:hint="cs"/>
          <w:rtl/>
        </w:rPr>
        <w:t xml:space="preserve"> שתפו: </w:t>
      </w:r>
      <w:r w:rsidRPr="001C7713">
        <w:rPr>
          <w:rFonts w:cs="Arial"/>
          <w:rtl/>
        </w:rPr>
        <w:t>מה</w:t>
      </w:r>
      <w:r>
        <w:rPr>
          <w:rFonts w:cs="Arial" w:hint="cs"/>
          <w:rtl/>
        </w:rPr>
        <w:t xml:space="preserve"> ה</w:t>
      </w:r>
      <w:r w:rsidRPr="001C7713">
        <w:rPr>
          <w:rFonts w:cs="Arial"/>
          <w:rtl/>
        </w:rPr>
        <w:t>ן ה"קליפות" החיצוניות שיכולות להסתיר מאדם את מי שהוא באמת?</w:t>
      </w:r>
    </w:p>
    <w:p w14:paraId="7AFA04A8" w14:textId="2CE57FDE" w:rsidR="001C7713" w:rsidRPr="001C7713" w:rsidRDefault="001C7713" w:rsidP="001C7713">
      <w:pPr>
        <w:pStyle w:val="a9"/>
        <w:numPr>
          <w:ilvl w:val="0"/>
          <w:numId w:val="3"/>
        </w:numPr>
        <w:rPr>
          <w:rtl/>
        </w:rPr>
      </w:pPr>
      <w:r>
        <w:rPr>
          <w:rFonts w:cs="Arial" w:hint="cs"/>
          <w:rtl/>
        </w:rPr>
        <w:t>מה לדעתכם יכול לעזור לאדם לחזור ולגלות את ה"אני" האמיתי שבקרבו?</w:t>
      </w:r>
    </w:p>
    <w:p w14:paraId="5765B8BB" w14:textId="77777777" w:rsidR="00F84149" w:rsidRPr="00F84149" w:rsidRDefault="00F84149" w:rsidP="00F84149">
      <w:pPr>
        <w:rPr>
          <w:u w:val="single"/>
          <w:rtl/>
        </w:rPr>
      </w:pPr>
      <w:r w:rsidRPr="00F84149">
        <w:rPr>
          <w:u w:val="single"/>
          <w:rtl/>
        </w:rPr>
        <w:t>היופי השמור - אור פנימי, הרב ארז משה דורון</w:t>
      </w:r>
    </w:p>
    <w:p w14:paraId="746CBAEB" w14:textId="77777777" w:rsidR="00F84149" w:rsidRPr="00F84149" w:rsidRDefault="00F84149" w:rsidP="00F84149">
      <w:pPr>
        <w:rPr>
          <w:rtl/>
        </w:rPr>
      </w:pPr>
      <w:r w:rsidRPr="00F84149">
        <w:rPr>
          <w:rtl/>
        </w:rPr>
        <w:lastRenderedPageBreak/>
        <w:t xml:space="preserve">באחד מימי חודש מאי 1968 הדהד קול פיצוץ במורדותיהם המערביים של הרי יהודה. לכאורה, פיצוץ נוסף במחצבת הר טוב, שייעודה לספק חצץ לבניה. אלא שפיצוץ זה היה שונה בתכלית ממאות הפיצוצים שקדמו לו. הוא חשף פתח קטן לעולם קסום ונפלא, שהיה חבוי במעבה האדמה, נסתר מעין כל חי. בפיצוץ זה התחיל הפרק הנוכחי של מערת הנטיפים.. </w:t>
      </w:r>
      <w:r w:rsidRPr="00F84149">
        <w:rPr>
          <w:b/>
          <w:bCs/>
          <w:rtl/>
        </w:rPr>
        <w:t xml:space="preserve">מבחוץ אתה צופה על נוף בלתי מסעיר בעליל. שרידי מחצבה ישנה.. ואז מגיעים אל הפתח. שער בהר. אתה נכנס פנימה ונשימתך נעתקת. תוך דקות אתה עובר לעולם אחר, שלא ידעת על קיומו וגם לא הייתה לך שום דרך לשער שהוא נמצא שם, מתחת לרגליך.. </w:t>
      </w:r>
      <w:r w:rsidRPr="00F84149">
        <w:rPr>
          <w:rtl/>
        </w:rPr>
        <w:t>לצייר הגדול יש את כל הזמן שבעולם. והוא משרטט ומתכנן כאן קווים ונתיבי זרימה, תנועה וקצב. מלאכת מחשבת של פירורי סלע צהוב ולבן ואדום וטיפות מים שמתמזגים זה עם זה יום אחרי יום אחרי יום, שנה אחרי שנה, עידן אחרי עידן.. מרקם מדויק של אבן ומים, אטימות ושקיפות, קושי ורכות. פאר ומלכות מהווים רקע לצניעות ועדינות. המים שואלים והסלע משיב. נטיפים מבארים את דרכם וחלל המערה מקשיב. שיחה מתמשכת דורות. מה שנגלה לעינינו הוא רק מה שכבר סוכם, נחתם ונגמר בין המשוחחים. אל מלאכת שיחתם הם רוחשים כבוד, מתבוננים ביראה ובחשיבות על כל שאלה ועל כל תשובה, על כל קו ועל כל נתיב. יודעים הם היטב: מה שמתחיל כנטיית גרגר סלע דקה יהפוך לבסוף לקיר. מה שנראה כפרפור אחרון של טיפת מים בבריכה שמתחת אינו אלא פתיחה לחיים אחרים.. ארבעים שנה לקח לטיפת הגשם לחלחל מבעד למסך האטום המפריד בינינו לבין השמיים. אבל היא חפרה וחתרה, חיפשה וביקשה מוצא, עד שלבסוף נתגלתה במעמקים, הצטרפה אל חברותיה בעולם הפנימי.</w:t>
      </w:r>
    </w:p>
    <w:p w14:paraId="4BCC70C3" w14:textId="5FB1B34B" w:rsidR="001C7713" w:rsidRPr="001C7713" w:rsidRDefault="001C7713" w:rsidP="001C7713">
      <w:pPr>
        <w:pStyle w:val="a9"/>
        <w:numPr>
          <w:ilvl w:val="0"/>
          <w:numId w:val="4"/>
        </w:numPr>
        <w:rPr>
          <w:rtl/>
        </w:rPr>
      </w:pPr>
      <w:r w:rsidRPr="001C7713">
        <w:rPr>
          <w:rFonts w:cs="Arial"/>
          <w:rtl/>
        </w:rPr>
        <w:t xml:space="preserve">מערת הנטיפים </w:t>
      </w:r>
      <w:r>
        <w:rPr>
          <w:rFonts w:cs="Arial" w:hint="cs"/>
          <w:rtl/>
        </w:rPr>
        <w:t xml:space="preserve">מופיעה כאן </w:t>
      </w:r>
      <w:r w:rsidRPr="001C7713">
        <w:rPr>
          <w:rFonts w:cs="Arial"/>
          <w:rtl/>
        </w:rPr>
        <w:t>כמשל לעולם הפנימי של האדם. מבחוץ קשה לדמיין את היופי והעומק שמסתתרים בתוכנו, אך כשנכנסים פנימה מגלים עולם שנבנה לאט, בתהליך של שנים, מטיפה אחר טיפה. כמו המערה, גם הנשמה אינה נחשפת מיד: עומק פנימי נוצר מתוך תהליכים קטנים, שקטים ומתמשכים, ולכן כדי להכיר את עצמנו באמת עלינו להסכים להיכנס פנימה ולהתבונן במה שמתרחש שם.</w:t>
      </w:r>
      <w:r>
        <w:rPr>
          <w:rFonts w:hint="cs"/>
          <w:rtl/>
        </w:rPr>
        <w:t xml:space="preserve"> חישבו: </w:t>
      </w:r>
      <w:r w:rsidRPr="001C7713">
        <w:rPr>
          <w:rFonts w:cs="Arial"/>
          <w:rtl/>
        </w:rPr>
        <w:t>אי</w:t>
      </w:r>
      <w:r w:rsidRPr="001C7713">
        <w:rPr>
          <w:rFonts w:cs="Arial" w:hint="cs"/>
          <w:rtl/>
        </w:rPr>
        <w:t xml:space="preserve">לו </w:t>
      </w:r>
      <w:r w:rsidRPr="001C7713">
        <w:rPr>
          <w:rFonts w:cs="Arial"/>
          <w:rtl/>
        </w:rPr>
        <w:t>"טיפות קטנות" בחיים יכולות לאורך זמן ליצור שינוי גדול באדם?</w:t>
      </w:r>
    </w:p>
    <w:p w14:paraId="0C527962" w14:textId="18994A84" w:rsidR="00F84149" w:rsidRPr="00F84149" w:rsidRDefault="00F84149" w:rsidP="001C7713">
      <w:pPr>
        <w:rPr>
          <w:u w:val="single"/>
          <w:rtl/>
        </w:rPr>
      </w:pPr>
      <w:r w:rsidRPr="00F84149">
        <w:rPr>
          <w:u w:val="single"/>
          <w:rtl/>
        </w:rPr>
        <w:t>הרב אברהם יצחק קוק (1865-1935) מאמרי הראי"ה 113</w:t>
      </w:r>
    </w:p>
    <w:p w14:paraId="53076111" w14:textId="77777777" w:rsidR="00F84149" w:rsidRPr="00F84149" w:rsidRDefault="00F84149" w:rsidP="00F84149">
      <w:pPr>
        <w:rPr>
          <w:rtl/>
        </w:rPr>
      </w:pPr>
      <w:r w:rsidRPr="00F84149">
        <w:rPr>
          <w:rtl/>
        </w:rPr>
        <w:t xml:space="preserve">במעמקי הנשמה האנושית קול ה' קורא בלא הרף. מהומת החיים יכולה רק להמם את הנפש, עד שלא תשמע ברוב עתות חייה את הקול הקורא הזה. </w:t>
      </w:r>
      <w:r w:rsidRPr="00F84149">
        <w:rPr>
          <w:b/>
          <w:bCs/>
          <w:rtl/>
        </w:rPr>
        <w:t>אבל בשום אופן לא תוכל לעקור את היסוד, את השורש והעיקר של הקול הזה, שהוא באמת כל עצם החיים האנושיים</w:t>
      </w:r>
      <w:r w:rsidRPr="00F84149">
        <w:rPr>
          <w:rtl/>
        </w:rPr>
        <w:t>.. אכן לשוא גם כל מאמצי הבריחה ממנו וכל התחבולות להשתקתו.</w:t>
      </w:r>
    </w:p>
    <w:p w14:paraId="3E8D1B75" w14:textId="77777777" w:rsidR="00F84149" w:rsidRPr="00F84149" w:rsidRDefault="00F84149" w:rsidP="00F84149">
      <w:pPr>
        <w:numPr>
          <w:ilvl w:val="0"/>
          <w:numId w:val="2"/>
        </w:numPr>
      </w:pPr>
      <w:r w:rsidRPr="00F84149">
        <w:rPr>
          <w:rtl/>
        </w:rPr>
        <w:t>הרב קוק מסביר כי בתוך עומק הנשמה נשמע תמיד קול אלוקי פנימי, שגם אם רעש החיים מסתיר אותו לעיתים, הוא לעולם אינו נעלם באמת. דונו: האם ייתכן שחיפוש אחר משמעות, אמת או עומק בחיים הוא בעצם ניסיון להקשיב לאותו קול פנימי שאינו מפסיק לקרוא?</w:t>
      </w:r>
    </w:p>
    <w:p w14:paraId="46632C53" w14:textId="77777777" w:rsidR="00F84149" w:rsidRPr="00F84149" w:rsidRDefault="00F84149" w:rsidP="00F84149">
      <w:pPr>
        <w:numPr>
          <w:ilvl w:val="0"/>
          <w:numId w:val="2"/>
        </w:numPr>
        <w:rPr>
          <w:rtl/>
        </w:rPr>
      </w:pPr>
      <w:r w:rsidRPr="00F84149">
        <w:rPr>
          <w:rtl/>
        </w:rPr>
        <w:t>ניתן להגדיר את חיי האדם כמציאות של הסתרה: הנשמה מלאה אור ועוצמה רוחנית, אך כאשר היא יורדת אל הגוף היא מתכסה בערפל של חומריות, תאוות ובלבול. למרות זאת, בעומק האדם ממשיכה לפעום נשמה גדולה ועוצמתית, המבקשת לפרוץ את גבולות העולם החיצוני ולהאיר את חייו מבפנים. קראו לסיום:</w:t>
      </w:r>
    </w:p>
    <w:p w14:paraId="65A8374E" w14:textId="77777777" w:rsidR="00F84149" w:rsidRPr="00F84149" w:rsidRDefault="00F84149" w:rsidP="00F84149">
      <w:pPr>
        <w:rPr>
          <w:u w:val="single"/>
          <w:rtl/>
        </w:rPr>
      </w:pPr>
      <w:r w:rsidRPr="00F84149">
        <w:rPr>
          <w:u w:val="single"/>
          <w:rtl/>
        </w:rPr>
        <w:t>הרב חיים כהן 'החלבן' (2019- 1935) טללי חיים אלול תשרי, יום הכיפורים דף שכה</w:t>
      </w:r>
    </w:p>
    <w:p w14:paraId="015E8C4C" w14:textId="77777777" w:rsidR="00F84149" w:rsidRPr="00F84149" w:rsidRDefault="00F84149" w:rsidP="00F84149">
      <w:r w:rsidRPr="00F84149">
        <w:rPr>
          <w:rtl/>
        </w:rPr>
        <w:t xml:space="preserve">ירידת הנשמה אל הגוף יצרה את הריחוק ממנו יתברך, וחוללה למעשה את כוח הבחירה. וכל מנעמי העולם וכל טעמיו ונכסיו חיוורים ובטלים.. מול העונג האיום והאדיר של הנשמות.. ירידת הנשמה לגוף כמוה כסמים המסממים את הנשמה לטשטשה ולהמעיט את אורה המבהיק. </w:t>
      </w:r>
      <w:r w:rsidRPr="00F84149">
        <w:rPr>
          <w:b/>
          <w:bCs/>
          <w:rtl/>
        </w:rPr>
        <w:t>אילו היתה הנשמה במיטבה ובזוהרה, הרי שהיצר וכל כוחותיו היו מתנדפים ברגע אחד ממש, אל מול תוקף השמש המאירה של הנשמה, המבהירה ומבריחה כל ערפל של ספק. אך לא כן הדבר, הנשמה כבושה בגזרת מלך עליון, ממועטת בכוחה ובזיווה, וסובלת בלבול בין רע לטוב, חושך לאור וטמא לטהור</w:t>
      </w:r>
      <w:r w:rsidRPr="00F84149">
        <w:rPr>
          <w:rtl/>
        </w:rPr>
        <w:t xml:space="preserve">.. ואנו, בעולם הזה, מצויים בכל עת במבחן, בניסיונות רבים, בקשיים ובכוחות תאווה המתגברים ומבקשים לבלענו, תאווה, כבוד, כסף ונכסים, כעס ומריבה, דאגה ופחדים, צרות וצמצום דעת.. ודומה הוא העולם החומרי, היצר וכל תאוותיו, לקיר זכוכית דק מאוד וקלוש, שמתיימר לעצור כמו סכר את מימי האוקיינוס האדיר, הגועש בתוקף גליו הכבירים. </w:t>
      </w:r>
      <w:r w:rsidRPr="00F84149">
        <w:rPr>
          <w:b/>
          <w:bCs/>
          <w:rtl/>
        </w:rPr>
        <w:t xml:space="preserve">הנשמה הפנימית...הנה היא כמו </w:t>
      </w:r>
      <w:r w:rsidRPr="00F84149">
        <w:rPr>
          <w:b/>
          <w:bCs/>
          <w:rtl/>
        </w:rPr>
        <w:lastRenderedPageBreak/>
        <w:t>האוקיינוס האדיר, והגוף והיצר וכל גבולות העולם הזה הם כקיר דק וקלוש שמנסה להדוף את מימי הנשמה הבהירה‏. ואכן, רק בחסד עליון מצליח הגוף והעולם הזה להדוף את הפנימיות האדירה</w:t>
      </w:r>
      <w:r w:rsidRPr="00F84149">
        <w:rPr>
          <w:rtl/>
        </w:rPr>
        <w:t>... אלא, שכענן וכמסכה הנסוכים על הפנימיות, עוצר הקב"ה את האורות העליונים לבל ישטפו את העולם בעוזם ופארם.</w:t>
      </w:r>
    </w:p>
    <w:p w14:paraId="29A30802" w14:textId="77777777" w:rsidR="000F62B6" w:rsidRPr="00F84149" w:rsidRDefault="000F62B6"/>
    <w:sectPr w:rsidR="000F62B6" w:rsidRPr="00F84149" w:rsidSect="00532ECB">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DFF31" w14:textId="77777777" w:rsidR="00532ECB" w:rsidRDefault="00532ECB" w:rsidP="00532ECB">
      <w:pPr>
        <w:spacing w:after="0" w:line="240" w:lineRule="auto"/>
      </w:pPr>
      <w:r>
        <w:separator/>
      </w:r>
    </w:p>
  </w:endnote>
  <w:endnote w:type="continuationSeparator" w:id="0">
    <w:p w14:paraId="23293C30" w14:textId="77777777" w:rsidR="00532ECB" w:rsidRDefault="00532ECB" w:rsidP="0053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6D8" w14:textId="77777777" w:rsidR="00532ECB" w:rsidRDefault="00532EC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AB5B" w14:textId="77777777" w:rsidR="00532ECB" w:rsidRDefault="00532ECB">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500E6" w14:textId="77777777" w:rsidR="00532ECB" w:rsidRDefault="00532EC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55BA5" w14:textId="77777777" w:rsidR="00532ECB" w:rsidRDefault="00532ECB" w:rsidP="00532ECB">
      <w:pPr>
        <w:spacing w:after="0" w:line="240" w:lineRule="auto"/>
      </w:pPr>
      <w:r>
        <w:separator/>
      </w:r>
    </w:p>
  </w:footnote>
  <w:footnote w:type="continuationSeparator" w:id="0">
    <w:p w14:paraId="5B120EAF" w14:textId="77777777" w:rsidR="00532ECB" w:rsidRDefault="00532ECB" w:rsidP="00532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95C91" w14:textId="77777777" w:rsidR="00532ECB" w:rsidRDefault="00532ECB">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D149" w14:textId="77777777" w:rsidR="00532ECB" w:rsidRDefault="00532ECB">
    <w:r>
      <w:pict w14:anchorId="77155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0D0FF2B8" w14:textId="77777777" w:rsidR="00532ECB" w:rsidRDefault="00532EC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E927" w14:textId="77777777" w:rsidR="00532ECB" w:rsidRDefault="00532EC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1998"/>
    <w:multiLevelType w:val="hybridMultilevel"/>
    <w:tmpl w:val="5E4E6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FC6B93"/>
    <w:multiLevelType w:val="hybridMultilevel"/>
    <w:tmpl w:val="713A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A21BB7"/>
    <w:multiLevelType w:val="hybridMultilevel"/>
    <w:tmpl w:val="C4DE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74DFF"/>
    <w:multiLevelType w:val="hybridMultilevel"/>
    <w:tmpl w:val="A564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6307400">
    <w:abstractNumId w:val="2"/>
  </w:num>
  <w:num w:numId="2" w16cid:durableId="461315650">
    <w:abstractNumId w:val="0"/>
  </w:num>
  <w:num w:numId="3" w16cid:durableId="16657523">
    <w:abstractNumId w:val="3"/>
  </w:num>
  <w:num w:numId="4" w16cid:durableId="50471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32E"/>
    <w:rsid w:val="00046B2D"/>
    <w:rsid w:val="00086A89"/>
    <w:rsid w:val="000F62B6"/>
    <w:rsid w:val="001C7713"/>
    <w:rsid w:val="00532ECB"/>
    <w:rsid w:val="00652242"/>
    <w:rsid w:val="006C10CA"/>
    <w:rsid w:val="0076632E"/>
    <w:rsid w:val="00792613"/>
    <w:rsid w:val="00826676"/>
    <w:rsid w:val="00885AE5"/>
    <w:rsid w:val="009A4D9B"/>
    <w:rsid w:val="00AB5888"/>
    <w:rsid w:val="00C22F21"/>
    <w:rsid w:val="00EC1E6A"/>
    <w:rsid w:val="00F841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0DCFED"/>
  <w15:chartTrackingRefBased/>
  <w15:docId w15:val="{C0EC68AD-3428-4851-966F-21EA2066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663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663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6632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632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632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632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632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632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632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6632E"/>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76632E"/>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76632E"/>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76632E"/>
    <w:rPr>
      <w:rFonts w:eastAsiaTheme="majorEastAsia" w:cstheme="majorBidi"/>
      <w:i/>
      <w:iCs/>
      <w:color w:val="2F5496" w:themeColor="accent1" w:themeShade="BF"/>
    </w:rPr>
  </w:style>
  <w:style w:type="character" w:customStyle="1" w:styleId="50">
    <w:name w:val="כותרת 5 תו"/>
    <w:basedOn w:val="a0"/>
    <w:link w:val="5"/>
    <w:uiPriority w:val="9"/>
    <w:semiHidden/>
    <w:rsid w:val="0076632E"/>
    <w:rPr>
      <w:rFonts w:eastAsiaTheme="majorEastAsia" w:cstheme="majorBidi"/>
      <w:color w:val="2F5496" w:themeColor="accent1" w:themeShade="BF"/>
    </w:rPr>
  </w:style>
  <w:style w:type="character" w:customStyle="1" w:styleId="60">
    <w:name w:val="כותרת 6 תו"/>
    <w:basedOn w:val="a0"/>
    <w:link w:val="6"/>
    <w:uiPriority w:val="9"/>
    <w:semiHidden/>
    <w:rsid w:val="0076632E"/>
    <w:rPr>
      <w:rFonts w:eastAsiaTheme="majorEastAsia" w:cstheme="majorBidi"/>
      <w:i/>
      <w:iCs/>
      <w:color w:val="595959" w:themeColor="text1" w:themeTint="A6"/>
    </w:rPr>
  </w:style>
  <w:style w:type="character" w:customStyle="1" w:styleId="70">
    <w:name w:val="כותרת 7 תו"/>
    <w:basedOn w:val="a0"/>
    <w:link w:val="7"/>
    <w:uiPriority w:val="9"/>
    <w:semiHidden/>
    <w:rsid w:val="0076632E"/>
    <w:rPr>
      <w:rFonts w:eastAsiaTheme="majorEastAsia" w:cstheme="majorBidi"/>
      <w:color w:val="595959" w:themeColor="text1" w:themeTint="A6"/>
    </w:rPr>
  </w:style>
  <w:style w:type="character" w:customStyle="1" w:styleId="80">
    <w:name w:val="כותרת 8 תו"/>
    <w:basedOn w:val="a0"/>
    <w:link w:val="8"/>
    <w:uiPriority w:val="9"/>
    <w:semiHidden/>
    <w:rsid w:val="0076632E"/>
    <w:rPr>
      <w:rFonts w:eastAsiaTheme="majorEastAsia" w:cstheme="majorBidi"/>
      <w:i/>
      <w:iCs/>
      <w:color w:val="272727" w:themeColor="text1" w:themeTint="D8"/>
    </w:rPr>
  </w:style>
  <w:style w:type="character" w:customStyle="1" w:styleId="90">
    <w:name w:val="כותרת 9 תו"/>
    <w:basedOn w:val="a0"/>
    <w:link w:val="9"/>
    <w:uiPriority w:val="9"/>
    <w:semiHidden/>
    <w:rsid w:val="0076632E"/>
    <w:rPr>
      <w:rFonts w:eastAsiaTheme="majorEastAsia" w:cstheme="majorBidi"/>
      <w:color w:val="272727" w:themeColor="text1" w:themeTint="D8"/>
    </w:rPr>
  </w:style>
  <w:style w:type="paragraph" w:styleId="a3">
    <w:name w:val="Title"/>
    <w:basedOn w:val="a"/>
    <w:next w:val="a"/>
    <w:link w:val="a4"/>
    <w:uiPriority w:val="10"/>
    <w:qFormat/>
    <w:rsid w:val="00766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663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632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6632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6632E"/>
    <w:pPr>
      <w:spacing w:before="160"/>
      <w:jc w:val="center"/>
    </w:pPr>
    <w:rPr>
      <w:i/>
      <w:iCs/>
      <w:color w:val="404040" w:themeColor="text1" w:themeTint="BF"/>
    </w:rPr>
  </w:style>
  <w:style w:type="character" w:customStyle="1" w:styleId="a8">
    <w:name w:val="ציטוט תו"/>
    <w:basedOn w:val="a0"/>
    <w:link w:val="a7"/>
    <w:uiPriority w:val="29"/>
    <w:rsid w:val="0076632E"/>
    <w:rPr>
      <w:i/>
      <w:iCs/>
      <w:color w:val="404040" w:themeColor="text1" w:themeTint="BF"/>
    </w:rPr>
  </w:style>
  <w:style w:type="paragraph" w:styleId="a9">
    <w:name w:val="List Paragraph"/>
    <w:basedOn w:val="a"/>
    <w:uiPriority w:val="34"/>
    <w:qFormat/>
    <w:rsid w:val="0076632E"/>
    <w:pPr>
      <w:ind w:left="720"/>
      <w:contextualSpacing/>
    </w:pPr>
  </w:style>
  <w:style w:type="character" w:styleId="aa">
    <w:name w:val="Intense Emphasis"/>
    <w:basedOn w:val="a0"/>
    <w:uiPriority w:val="21"/>
    <w:qFormat/>
    <w:rsid w:val="0076632E"/>
    <w:rPr>
      <w:i/>
      <w:iCs/>
      <w:color w:val="2F5496" w:themeColor="accent1" w:themeShade="BF"/>
    </w:rPr>
  </w:style>
  <w:style w:type="paragraph" w:styleId="ab">
    <w:name w:val="Intense Quote"/>
    <w:basedOn w:val="a"/>
    <w:next w:val="a"/>
    <w:link w:val="ac"/>
    <w:uiPriority w:val="30"/>
    <w:qFormat/>
    <w:rsid w:val="007663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76632E"/>
    <w:rPr>
      <w:i/>
      <w:iCs/>
      <w:color w:val="2F5496" w:themeColor="accent1" w:themeShade="BF"/>
    </w:rPr>
  </w:style>
  <w:style w:type="character" w:styleId="ad">
    <w:name w:val="Intense Reference"/>
    <w:basedOn w:val="a0"/>
    <w:uiPriority w:val="32"/>
    <w:qFormat/>
    <w:rsid w:val="0076632E"/>
    <w:rPr>
      <w:b/>
      <w:bCs/>
      <w:smallCaps/>
      <w:color w:val="2F5496" w:themeColor="accent1" w:themeShade="BF"/>
      <w:spacing w:val="5"/>
    </w:rPr>
  </w:style>
  <w:style w:type="paragraph" w:styleId="ae">
    <w:name w:val="header"/>
    <w:basedOn w:val="a"/>
    <w:link w:val="af"/>
    <w:uiPriority w:val="99"/>
    <w:unhideWhenUsed/>
    <w:rsid w:val="00532ECB"/>
    <w:pPr>
      <w:tabs>
        <w:tab w:val="center" w:pos="4153"/>
        <w:tab w:val="right" w:pos="8306"/>
      </w:tabs>
      <w:spacing w:after="0" w:line="240" w:lineRule="auto"/>
    </w:pPr>
  </w:style>
  <w:style w:type="character" w:customStyle="1" w:styleId="af">
    <w:name w:val="כותרת עליונה תו"/>
    <w:basedOn w:val="a0"/>
    <w:link w:val="ae"/>
    <w:uiPriority w:val="99"/>
    <w:rsid w:val="00532ECB"/>
  </w:style>
  <w:style w:type="paragraph" w:styleId="af0">
    <w:name w:val="footer"/>
    <w:basedOn w:val="a"/>
    <w:link w:val="af1"/>
    <w:uiPriority w:val="99"/>
    <w:unhideWhenUsed/>
    <w:rsid w:val="00532ECB"/>
    <w:pPr>
      <w:tabs>
        <w:tab w:val="center" w:pos="4153"/>
        <w:tab w:val="right" w:pos="8306"/>
      </w:tabs>
      <w:spacing w:after="0" w:line="240" w:lineRule="auto"/>
    </w:pPr>
  </w:style>
  <w:style w:type="character" w:customStyle="1" w:styleId="af1">
    <w:name w:val="כותרת תחתונה תו"/>
    <w:basedOn w:val="a0"/>
    <w:link w:val="af0"/>
    <w:uiPriority w:val="99"/>
    <w:rsid w:val="00532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1106</Words>
  <Characters>5532</Characters>
  <Application>Microsoft Office Word</Application>
  <DocSecurity>0</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6</cp:revision>
  <dcterms:created xsi:type="dcterms:W3CDTF">2026-08-10T09:51:00Z</dcterms:created>
  <dcterms:modified xsi:type="dcterms:W3CDTF">2026-09-16T10:52:00Z</dcterms:modified>
</cp:coreProperties>
</file>