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C598" w14:textId="448DC484" w:rsidR="00450350" w:rsidRDefault="008B68AA" w:rsidP="00450350">
      <w:pPr>
        <w:jc w:val="center"/>
        <w:rPr>
          <w:rtl/>
        </w:rPr>
      </w:pPr>
      <w:r>
        <w:rPr>
          <w:rFonts w:cs="Arial" w:hint="cs"/>
          <w:rtl/>
        </w:rPr>
        <w:t>חלומות גדולים</w:t>
      </w:r>
    </w:p>
    <w:p w14:paraId="15610B06" w14:textId="745D8CAC" w:rsidR="00450350" w:rsidRDefault="00450350" w:rsidP="00450350">
      <w:pPr>
        <w:jc w:val="center"/>
        <w:rPr>
          <w:rtl/>
        </w:rPr>
      </w:pPr>
      <w:r>
        <w:rPr>
          <w:rFonts w:cs="Arial" w:hint="cs"/>
          <w:rtl/>
        </w:rPr>
        <w:t>משמעות החלומות</w:t>
      </w:r>
    </w:p>
    <w:p w14:paraId="3C0777FB" w14:textId="581201B9" w:rsidR="00B33A0B" w:rsidRDefault="00B33A0B" w:rsidP="00450350">
      <w:pPr>
        <w:rPr>
          <w:rtl/>
        </w:rPr>
      </w:pPr>
      <w:r w:rsidRPr="00B33A0B">
        <w:rPr>
          <w:rFonts w:cs="Arial"/>
          <w:rtl/>
        </w:rPr>
        <w:t xml:space="preserve">כולנו חולמים, אבל רק לעיתים רחוקות אנחנו עוצרים לשאול מה בעצם קורה שם. בלילה, כשהשליטה והחשיבה המודעת נחלשות, עולים מתוך האדם תמונות, רגשות וסיפורים שלא בחרנו בהם באופן מודע. </w:t>
      </w:r>
      <w:r w:rsidR="008B68AA" w:rsidRPr="008B68AA">
        <w:rPr>
          <w:rFonts w:cs="Arial"/>
          <w:rtl/>
        </w:rPr>
        <w:t xml:space="preserve">מבחינה מדעית, חלומות מתרחשים בעיקר בשנת </w:t>
      </w:r>
      <w:r w:rsidR="008B68AA" w:rsidRPr="008B68AA">
        <w:rPr>
          <w:rFonts w:cs="Arial"/>
        </w:rPr>
        <w:t>REM</w:t>
      </w:r>
      <w:r w:rsidR="008B68AA" w:rsidRPr="008B68AA">
        <w:rPr>
          <w:rFonts w:cs="Arial"/>
          <w:rtl/>
        </w:rPr>
        <w:t>, אך גם בשלבי שינה אחרים. מחקרים מצביעים על קשר בין חלומות לעיבוד זיכרונות ורגשות, אך תפקידם המדויק עדיין אינו מוסכם.</w:t>
      </w:r>
      <w:r w:rsidR="008B68AA">
        <w:rPr>
          <w:rFonts w:cs="Arial" w:hint="cs"/>
          <w:rtl/>
        </w:rPr>
        <w:t xml:space="preserve"> </w:t>
      </w:r>
      <w:r w:rsidRPr="00B33A0B">
        <w:rPr>
          <w:rFonts w:cs="Arial"/>
          <w:rtl/>
        </w:rPr>
        <w:t xml:space="preserve">בספר בראשית החלומות תופסים מקום מרכזי: יעקב חולם, יוסף חולם, פרעה חולם, וגם דמויות נוספות מקבלות מסרים דרך החלום. לעיתים החלום משקף את עולמו הפנימי של האדם, ולעיתים במקרא הוא מקבל משמעות עמוקה ואף נבואית. </w:t>
      </w:r>
      <w:r>
        <w:rPr>
          <w:rFonts w:cs="Arial" w:hint="cs"/>
          <w:rtl/>
        </w:rPr>
        <w:t xml:space="preserve">במפגש היום נבחן </w:t>
      </w:r>
      <w:r w:rsidRPr="00B33A0B">
        <w:rPr>
          <w:rFonts w:cs="Arial"/>
          <w:rtl/>
        </w:rPr>
        <w:t>האם החלומות הם רק פעילות אקראית של המוח, או שהם יכולים לחשוף בפנינו משהו שנמצא עמוק בתוכנו, אולי אפילו רבדים של הנשמה שאיננו פוגשים בזמן הערות</w:t>
      </w:r>
      <w:r>
        <w:rPr>
          <w:rFonts w:cs="Arial" w:hint="cs"/>
          <w:rtl/>
        </w:rPr>
        <w:t>.</w:t>
      </w:r>
    </w:p>
    <w:p w14:paraId="63DBE6B2" w14:textId="77777777" w:rsidR="00450350" w:rsidRPr="00450350" w:rsidRDefault="00450350" w:rsidP="00450350">
      <w:pPr>
        <w:rPr>
          <w:u w:val="single"/>
          <w:rtl/>
        </w:rPr>
      </w:pPr>
      <w:r w:rsidRPr="00450350">
        <w:rPr>
          <w:rFonts w:cs="Arial"/>
          <w:u w:val="single"/>
          <w:rtl/>
        </w:rPr>
        <w:t xml:space="preserve">ספר בראשית </w:t>
      </w:r>
    </w:p>
    <w:p w14:paraId="062E26CA" w14:textId="77777777" w:rsidR="00450350" w:rsidRPr="008B68AA" w:rsidRDefault="00450350" w:rsidP="00450350">
      <w:pPr>
        <w:rPr>
          <w:b/>
          <w:bCs/>
          <w:rtl/>
        </w:rPr>
      </w:pPr>
      <w:r>
        <w:rPr>
          <w:rFonts w:cs="Arial"/>
          <w:rtl/>
        </w:rPr>
        <w:t xml:space="preserve">פרק כח : וַיֵּצֵא יַעֲקֹב מִבְּאֵר שָׁבַע... </w:t>
      </w:r>
      <w:r w:rsidRPr="008B68AA">
        <w:rPr>
          <w:rFonts w:cs="Arial"/>
          <w:b/>
          <w:bCs/>
          <w:rtl/>
        </w:rPr>
        <w:t>וַיַּחֲלֹם וְהִנֵּה סֻלָּם מֻצָּב אַרְצָה וְרֹאשׁוֹ מַגִּיעַ הַשָּׁמָיְמָה</w:t>
      </w:r>
      <w:r>
        <w:rPr>
          <w:rFonts w:cs="Arial"/>
          <w:rtl/>
        </w:rPr>
        <w:t xml:space="preserve"> וְהִנֵּה מַלְאֲכֵי א-לוקים עֹלִים וְיֹרְדִים בּוֹ: וְהִנֵּה ה' נִצָּב עָלָיו וַיֹּאמַר אֲנִי ה' אֱלֹקי אַבְרָהָם אָבִיךָ וֵאלֹקי יִצְחָק הָאָרֶץ אֲשֶׁר אַתָּה שֹׁכֵב עָלֶיהָ לְךָ אֶתְּנֶנָּה וּלְזַרְעֶךָ... וַיִּיקַץ יַעֲקֹב מִשְּׁנָתוֹ... </w:t>
      </w:r>
      <w:r w:rsidRPr="008B68AA">
        <w:rPr>
          <w:rFonts w:cs="Arial"/>
          <w:b/>
          <w:bCs/>
          <w:rtl/>
        </w:rPr>
        <w:t xml:space="preserve">וַיֹּאמַר מַה נּוֹרָא הַמָּקוֹם הַזֶּה אֵין זֶה כִּי אִם בֵּית א-לוקים וְזֶה שַׁעַר הַשָּׁמָיִם... </w:t>
      </w:r>
    </w:p>
    <w:p w14:paraId="2181D07C" w14:textId="5A17D633" w:rsidR="00450350" w:rsidRPr="008B68AA" w:rsidRDefault="00450350" w:rsidP="00B33A0B">
      <w:pPr>
        <w:rPr>
          <w:b/>
          <w:bCs/>
          <w:rtl/>
        </w:rPr>
      </w:pPr>
      <w:r>
        <w:rPr>
          <w:rFonts w:cs="Arial"/>
          <w:rtl/>
        </w:rPr>
        <w:t xml:space="preserve">פרק ל"ז : ויַּחֲלֹם יוֹסֵף חֲלוֹם וַיַּגֵּד לְאֶחָיו.. וַיֹּאמֶר אֲלֵיהֶם </w:t>
      </w:r>
      <w:r w:rsidRPr="008B68AA">
        <w:rPr>
          <w:rFonts w:cs="Arial"/>
          <w:b/>
          <w:bCs/>
          <w:rtl/>
        </w:rPr>
        <w:t>שִׁמְעוּ נָא הַחֲלוֹם הַזֶּה אֲשֶׁר חָלָמְתִּי...</w:t>
      </w:r>
      <w:r>
        <w:rPr>
          <w:rFonts w:cs="Arial"/>
          <w:rtl/>
        </w:rPr>
        <w:t xml:space="preserve"> וַיֹּאמְרוּ לוֹ אֶחָיו הֲמָלֹךְ תִּמְלֹךְ עָלֵינוּ? אִם מָשׁוֹל תִּמְשֹׁל בָּנוּ? וַיּוֹסִפוּ עוֹד שְׂנֹא אֹתוֹ עַל חֲלֹמֹתָיו וְעַל דְּבָרָיו: וַיַּחֲלֹם עוֹד חֲלוֹם...  וַיְסַפֵּר אֶל אָבִיו וְאֶל אֶחָיו וַיִּגְעַר בּוֹ אָבִיו וַיֹּאמֶר לוֹ מָה הַחֲלוֹם הַזֶּה אֲשֶׁר חָלָמְתָּ הֲבוֹא נָבוֹא אֲנִי וְאִמְּךָ וְאַחֶיךָ לְהִשְׁתַּחֲוֹת לְךָ אָרְצָה: וַיְקַנְאוּ בוֹ אֶחָיו וְאָבִיו שָׁמַר אֶת הַדָּבָר:... </w:t>
      </w:r>
      <w:r w:rsidR="00B33A0B">
        <w:rPr>
          <w:rFonts w:hint="cs"/>
          <w:rtl/>
        </w:rPr>
        <w:t xml:space="preserve"> </w:t>
      </w:r>
      <w:r>
        <w:rPr>
          <w:rFonts w:cs="Arial"/>
          <w:rtl/>
        </w:rPr>
        <w:t xml:space="preserve">[רש"י: </w:t>
      </w:r>
      <w:r w:rsidRPr="008B68AA">
        <w:rPr>
          <w:rFonts w:cs="Arial"/>
          <w:b/>
          <w:bCs/>
          <w:rtl/>
        </w:rPr>
        <w:t>היה ממתין ומצפה מתי יבא...]</w:t>
      </w:r>
    </w:p>
    <w:p w14:paraId="6D1DDBDC" w14:textId="174C4A15" w:rsidR="00B33A0B" w:rsidRDefault="00B33A0B" w:rsidP="00B33A0B">
      <w:pPr>
        <w:pStyle w:val="a3"/>
        <w:numPr>
          <w:ilvl w:val="0"/>
          <w:numId w:val="5"/>
        </w:numPr>
      </w:pPr>
      <w:r w:rsidRPr="00B33A0B">
        <w:rPr>
          <w:rFonts w:cs="Arial"/>
          <w:rtl/>
        </w:rPr>
        <w:t>יעקב ויוסף חווים חלומות שמגלים להם מציאות גדולה מהם. אצל יעקב החלום פותח את חייו לשליחות, לקשר עם הקב"ה ולעתידו, ואצל יוסף החלומות מצביעים על עתיד שעדיין אינו יכול להבין. בשני הסיפורים החלום אינו רק תמונה חולפת בלילה, אלא פותח אפשרות להצצה אל מה שעדיין נסתר.</w:t>
      </w:r>
      <w:r>
        <w:rPr>
          <w:rFonts w:hint="cs"/>
          <w:rtl/>
        </w:rPr>
        <w:t xml:space="preserve"> </w:t>
      </w:r>
      <w:r w:rsidRPr="00B33A0B">
        <w:rPr>
          <w:rFonts w:cs="Arial"/>
          <w:rtl/>
        </w:rPr>
        <w:t xml:space="preserve">יעקב מתעורר מהחלום ואומר: "מה נורא המקום הזה". </w:t>
      </w:r>
      <w:r w:rsidRPr="00B33A0B">
        <w:rPr>
          <w:rFonts w:cs="Arial" w:hint="cs"/>
          <w:rtl/>
        </w:rPr>
        <w:t>הוא מבין שהחלום אמיתי ובעל מסר משמעותי.</w:t>
      </w:r>
      <w:r>
        <w:rPr>
          <w:rFonts w:hint="cs"/>
          <w:rtl/>
        </w:rPr>
        <w:t xml:space="preserve"> </w:t>
      </w:r>
      <w:r w:rsidRPr="00B33A0B">
        <w:rPr>
          <w:rFonts w:cs="Arial"/>
          <w:rtl/>
        </w:rPr>
        <w:t>יוסף מספר שוב ושוב את חלומותיו, גם כשהם מעוררים התנגדות. מה לדעתכם גרם ל</w:t>
      </w:r>
      <w:r w:rsidRPr="00B33A0B">
        <w:rPr>
          <w:rFonts w:cs="Arial" w:hint="cs"/>
          <w:rtl/>
        </w:rPr>
        <w:t>הם</w:t>
      </w:r>
      <w:r w:rsidRPr="00B33A0B">
        <w:rPr>
          <w:rFonts w:cs="Arial"/>
          <w:rtl/>
        </w:rPr>
        <w:t xml:space="preserve"> להרגיש שהחלום משמעותי כל כך?</w:t>
      </w:r>
    </w:p>
    <w:p w14:paraId="01699591" w14:textId="47EEE967" w:rsidR="00B33A0B" w:rsidRDefault="00B33A0B" w:rsidP="00B33A0B">
      <w:pPr>
        <w:pStyle w:val="a3"/>
        <w:numPr>
          <w:ilvl w:val="0"/>
          <w:numId w:val="5"/>
        </w:numPr>
      </w:pPr>
      <w:r>
        <w:rPr>
          <w:rFonts w:hint="cs"/>
          <w:rtl/>
        </w:rPr>
        <w:t xml:space="preserve">שתפו: </w:t>
      </w:r>
      <w:r w:rsidRPr="00B33A0B">
        <w:rPr>
          <w:rFonts w:cs="Arial"/>
          <w:rtl/>
        </w:rPr>
        <w:t>האם יש חלום שחלמתם שאתם זוכרים עד היום</w:t>
      </w:r>
      <w:r>
        <w:rPr>
          <w:rFonts w:cs="Arial" w:hint="cs"/>
          <w:rtl/>
        </w:rPr>
        <w:t>? האם היה לכם חשוב להבין את משמעותו?</w:t>
      </w:r>
    </w:p>
    <w:p w14:paraId="52799F18" w14:textId="77777777" w:rsidR="00B33A0B" w:rsidRPr="00B33A0B" w:rsidRDefault="00B33A0B" w:rsidP="00B33A0B">
      <w:pPr>
        <w:rPr>
          <w:u w:val="single"/>
          <w:rtl/>
        </w:rPr>
      </w:pPr>
      <w:r w:rsidRPr="00B33A0B">
        <w:rPr>
          <w:rFonts w:cs="Arial"/>
          <w:u w:val="single"/>
          <w:rtl/>
        </w:rPr>
        <w:t xml:space="preserve">תלמוד בבלי מסכת ברכות דף נז עמוד ב </w:t>
      </w:r>
    </w:p>
    <w:p w14:paraId="1ED93DF4" w14:textId="77777777" w:rsidR="00B33A0B" w:rsidRDefault="00B33A0B" w:rsidP="00B33A0B">
      <w:pPr>
        <w:rPr>
          <w:rtl/>
        </w:rPr>
      </w:pPr>
      <w:r w:rsidRPr="00B33A0B">
        <w:rPr>
          <w:rFonts w:cs="Arial"/>
          <w:rtl/>
        </w:rPr>
        <w:t xml:space="preserve">חמשה אחד מששים [ביחס של 1/60], אלו הן: אש, דבש, ושבת, ושינה, וחלום. אש - אחד מששים לגיהנם, דבש - אחד מששים למן, שבת - אחד מששים לעולם הבא, שינה - אחד מששים למיתה, </w:t>
      </w:r>
      <w:r w:rsidRPr="008B68AA">
        <w:rPr>
          <w:rFonts w:cs="Arial"/>
          <w:b/>
          <w:bCs/>
          <w:rtl/>
        </w:rPr>
        <w:t>חלום - אחד מששים לנבואה.</w:t>
      </w:r>
    </w:p>
    <w:p w14:paraId="4BEEC2A3" w14:textId="47989A31" w:rsidR="00B33A0B" w:rsidRPr="00B33A0B" w:rsidRDefault="00B33A0B" w:rsidP="00B33A0B">
      <w:pPr>
        <w:pStyle w:val="a3"/>
        <w:numPr>
          <w:ilvl w:val="0"/>
          <w:numId w:val="6"/>
        </w:numPr>
      </w:pPr>
      <w:r w:rsidRPr="00B33A0B">
        <w:rPr>
          <w:rFonts w:cs="Arial"/>
          <w:rtl/>
        </w:rPr>
        <w:t>חז"ל מתארים את החלום כ"</w:t>
      </w:r>
      <w:r w:rsidR="008B68AA">
        <w:rPr>
          <w:rFonts w:cs="Arial" w:hint="cs"/>
          <w:rtl/>
        </w:rPr>
        <w:t>אחד מ</w:t>
      </w:r>
      <w:r w:rsidRPr="00B33A0B">
        <w:rPr>
          <w:rFonts w:cs="Arial"/>
          <w:rtl/>
        </w:rPr>
        <w:t>שישים מנבואה": הוא אינו נבואה ממש, אך יש בו משהו שמאפשר לאדם להציץ אל מקום עמוק ונסתר יותר. החלום מציע שאולי בזמן השינה, כשהתודעה הרגילה נרגעת, האדם מסוגל לפגוש רבדים שאינם נגישים לו במהלך היום.</w:t>
      </w:r>
      <w:r>
        <w:rPr>
          <w:rFonts w:hint="cs"/>
          <w:rtl/>
        </w:rPr>
        <w:t xml:space="preserve"> </w:t>
      </w:r>
      <w:r w:rsidRPr="00B33A0B">
        <w:rPr>
          <w:rFonts w:cs="Arial"/>
          <w:rtl/>
        </w:rPr>
        <w:t>מה לדעתכם הופך חלום למשהו שונה מסתם מחשבות ודמיון?</w:t>
      </w:r>
    </w:p>
    <w:p w14:paraId="47658813" w14:textId="42585EE6" w:rsidR="00B33A0B" w:rsidRPr="00B33A0B" w:rsidRDefault="00B33A0B" w:rsidP="00B33A0B">
      <w:pPr>
        <w:pStyle w:val="a3"/>
        <w:numPr>
          <w:ilvl w:val="0"/>
          <w:numId w:val="6"/>
        </w:numPr>
        <w:rPr>
          <w:rtl/>
        </w:rPr>
      </w:pPr>
      <w:r>
        <w:rPr>
          <w:rFonts w:cs="Arial" w:hint="cs"/>
          <w:rtl/>
        </w:rPr>
        <w:t xml:space="preserve">דונו: </w:t>
      </w:r>
      <w:r w:rsidRPr="00B33A0B">
        <w:rPr>
          <w:rFonts w:cs="Arial"/>
          <w:rtl/>
        </w:rPr>
        <w:t>אם חלום הוא "אחד משישים בנבואה", מה לדעתכם אפשר ללמוד ממנו על העולם הפנימי שלנו?</w:t>
      </w:r>
    </w:p>
    <w:p w14:paraId="1F39719B" w14:textId="6FC4D49F" w:rsidR="00450350" w:rsidRPr="00450350" w:rsidRDefault="00450350" w:rsidP="00B33A0B">
      <w:pPr>
        <w:rPr>
          <w:u w:val="single"/>
          <w:rtl/>
        </w:rPr>
      </w:pPr>
      <w:r w:rsidRPr="00450350">
        <w:rPr>
          <w:rFonts w:cs="Arial"/>
          <w:u w:val="single"/>
          <w:rtl/>
        </w:rPr>
        <w:t xml:space="preserve">תלמוד בבלי מסכת ברכות דף נו עמוד א [מתורגם]  </w:t>
      </w:r>
    </w:p>
    <w:p w14:paraId="79C7FEAD" w14:textId="7525B936" w:rsidR="00450350" w:rsidRDefault="00450350" w:rsidP="00450350">
      <w:pPr>
        <w:rPr>
          <w:rtl/>
        </w:rPr>
      </w:pPr>
      <w:r>
        <w:rPr>
          <w:rFonts w:cs="Arial"/>
          <w:rtl/>
        </w:rPr>
        <w:t xml:space="preserve">[החכם ששמו] בר הדיא פותר חלומות היה, </w:t>
      </w:r>
      <w:r w:rsidRPr="008B68AA">
        <w:rPr>
          <w:rFonts w:cs="Arial"/>
          <w:b/>
          <w:bCs/>
          <w:rtl/>
        </w:rPr>
        <w:t>מי שנתן לו שכר – היה פותר לו לטובה, ומי שלא נתן לו שכר – היה פותר לו לרעה.</w:t>
      </w:r>
      <w:r>
        <w:rPr>
          <w:rFonts w:cs="Arial"/>
          <w:rtl/>
        </w:rPr>
        <w:t xml:space="preserve"> אביי ורבא [שניים מחכמי התלמוד] ראו חלום.  אביי נתן לו כסף, ורבא לא נתן לו. אמרו לו: לשנינו הקריאו לנו בחלומנו: "שורך טבוח לעיניך" (פסוק מספר דברים). לרבא </w:t>
      </w:r>
      <w:r>
        <w:rPr>
          <w:rFonts w:cs="Arial"/>
          <w:rtl/>
        </w:rPr>
        <w:lastRenderedPageBreak/>
        <w:t xml:space="preserve">אמר: </w:t>
      </w:r>
      <w:r w:rsidR="00B33A0B">
        <w:rPr>
          <w:rFonts w:cs="Arial" w:hint="cs"/>
          <w:rtl/>
        </w:rPr>
        <w:t>י</w:t>
      </w:r>
      <w:r>
        <w:rPr>
          <w:rFonts w:cs="Arial"/>
          <w:rtl/>
        </w:rPr>
        <w:t xml:space="preserve">פסיד עסקך ולא </w:t>
      </w:r>
      <w:r w:rsidR="00B33A0B">
        <w:rPr>
          <w:rFonts w:cs="Arial" w:hint="cs"/>
          <w:rtl/>
        </w:rPr>
        <w:t>י</w:t>
      </w:r>
      <w:r>
        <w:rPr>
          <w:rFonts w:cs="Arial"/>
          <w:rtl/>
        </w:rPr>
        <w:t xml:space="preserve">ועיל לך לאכול מעצב לבך. לאביי אמר: </w:t>
      </w:r>
      <w:r w:rsidR="00B33A0B">
        <w:rPr>
          <w:rFonts w:cs="Arial" w:hint="cs"/>
          <w:rtl/>
        </w:rPr>
        <w:t>י</w:t>
      </w:r>
      <w:r>
        <w:rPr>
          <w:rFonts w:cs="Arial"/>
          <w:rtl/>
        </w:rPr>
        <w:t>רוו</w:t>
      </w:r>
      <w:r w:rsidR="00B33A0B">
        <w:rPr>
          <w:rFonts w:cs="Arial" w:hint="cs"/>
          <w:rtl/>
        </w:rPr>
        <w:t>י</w:t>
      </w:r>
      <w:r>
        <w:rPr>
          <w:rFonts w:cs="Arial"/>
          <w:rtl/>
        </w:rPr>
        <w:t xml:space="preserve">ח עסקך, ולא </w:t>
      </w:r>
      <w:r w:rsidR="00B33A0B">
        <w:rPr>
          <w:rFonts w:cs="Arial" w:hint="cs"/>
          <w:rtl/>
        </w:rPr>
        <w:t>י</w:t>
      </w:r>
      <w:r>
        <w:rPr>
          <w:rFonts w:cs="Arial"/>
          <w:rtl/>
        </w:rPr>
        <w:t>ועיל לך לאכול משמחת ליבך.</w:t>
      </w:r>
    </w:p>
    <w:p w14:paraId="08823BF8" w14:textId="77777777" w:rsidR="00450350" w:rsidRPr="00450350" w:rsidRDefault="00450350" w:rsidP="00450350">
      <w:pPr>
        <w:rPr>
          <w:u w:val="single"/>
          <w:rtl/>
        </w:rPr>
      </w:pPr>
      <w:r w:rsidRPr="00450350">
        <w:rPr>
          <w:rFonts w:cs="Arial"/>
          <w:u w:val="single"/>
          <w:rtl/>
        </w:rPr>
        <w:t xml:space="preserve">תלמוד בבלי מסכת ברכות דף נה עמוד ב </w:t>
      </w:r>
    </w:p>
    <w:p w14:paraId="07435C29" w14:textId="77777777" w:rsidR="00450350" w:rsidRPr="008B68AA" w:rsidRDefault="00450350" w:rsidP="00450350">
      <w:pPr>
        <w:rPr>
          <w:b/>
          <w:bCs/>
          <w:rtl/>
        </w:rPr>
      </w:pPr>
      <w:r>
        <w:rPr>
          <w:rFonts w:cs="Arial"/>
          <w:rtl/>
        </w:rPr>
        <w:t xml:space="preserve">אמר רבי עקיבא... עשרים וארבעה פותרי חלומות היו בירושלים, ופעם אחת חלמתי חלום והלכתי אצל כולם, ומה שפתר לי האחד לא פתר לי השני - </w:t>
      </w:r>
      <w:r w:rsidRPr="008B68AA">
        <w:rPr>
          <w:rFonts w:cs="Arial"/>
          <w:b/>
          <w:bCs/>
          <w:rtl/>
        </w:rPr>
        <w:t>וכולם נתקיימו בי, לקיים מה שנאמר: כל החלומות הולכים אחר הפה.</w:t>
      </w:r>
    </w:p>
    <w:p w14:paraId="643AB76B" w14:textId="56333EFA" w:rsidR="00B33A0B" w:rsidRPr="00B33A0B" w:rsidRDefault="00B33A0B" w:rsidP="00B33A0B">
      <w:pPr>
        <w:rPr>
          <w:u w:val="single"/>
          <w:rtl/>
        </w:rPr>
      </w:pPr>
      <w:r w:rsidRPr="00B33A0B">
        <w:rPr>
          <w:rFonts w:cs="Arial"/>
          <w:u w:val="single"/>
          <w:rtl/>
        </w:rPr>
        <w:t>תלמוד ירושלמי מסכת מעשר שני פרק ד דף נה [מתורגם</w:t>
      </w:r>
      <w:r w:rsidR="008B68AA">
        <w:rPr>
          <w:rFonts w:cs="Arial" w:hint="cs"/>
          <w:u w:val="single"/>
          <w:rtl/>
        </w:rPr>
        <w:t xml:space="preserve"> ומבואר</w:t>
      </w:r>
      <w:r w:rsidRPr="00B33A0B">
        <w:rPr>
          <w:rFonts w:cs="Arial"/>
          <w:u w:val="single"/>
          <w:rtl/>
        </w:rPr>
        <w:t xml:space="preserve">]  </w:t>
      </w:r>
    </w:p>
    <w:p w14:paraId="6E330D30" w14:textId="39E79976" w:rsidR="00B33A0B" w:rsidRDefault="00B33A0B" w:rsidP="00B33A0B">
      <w:pPr>
        <w:rPr>
          <w:rtl/>
        </w:rPr>
      </w:pPr>
      <w:r>
        <w:rPr>
          <w:rFonts w:cs="Arial"/>
          <w:rtl/>
        </w:rPr>
        <w:t>אשה אחת באה לפני ר</w:t>
      </w:r>
      <w:r w:rsidR="008B68AA">
        <w:rPr>
          <w:rFonts w:cs="Arial" w:hint="cs"/>
          <w:rtl/>
        </w:rPr>
        <w:t>בי</w:t>
      </w:r>
      <w:r>
        <w:rPr>
          <w:rFonts w:cs="Arial"/>
          <w:rtl/>
        </w:rPr>
        <w:t xml:space="preserve"> אליעזר אמרה לו: ראיתי בחלומי שמזוזת ביתי נשברה. אמר לה: את יולדת בן זכר. </w:t>
      </w:r>
      <w:r w:rsidR="008B68AA">
        <w:rPr>
          <w:rFonts w:cs="Arial" w:hint="cs"/>
          <w:rtl/>
        </w:rPr>
        <w:t xml:space="preserve">ואכן </w:t>
      </w:r>
      <w:r>
        <w:rPr>
          <w:rFonts w:cs="Arial"/>
          <w:rtl/>
        </w:rPr>
        <w:t xml:space="preserve">הלכה וילדה בן זכר. לאחר ימים, הלכה בקשה אותו. אמרו לה תלמידיו: אין הוא כאן. אמרו לה: מה רצונך ממנו? אמרה להם אותה אשה: בחלומי השני מזוזת ביתי נשברה. אמרו לה: </w:t>
      </w:r>
      <w:r w:rsidR="008B68AA">
        <w:rPr>
          <w:rFonts w:cs="Arial" w:hint="cs"/>
          <w:rtl/>
        </w:rPr>
        <w:t xml:space="preserve">סימן </w:t>
      </w:r>
      <w:r>
        <w:rPr>
          <w:rFonts w:cs="Arial"/>
          <w:rtl/>
        </w:rPr>
        <w:t>שאת יולדת בן זכר ובעל</w:t>
      </w:r>
      <w:r w:rsidR="008B68AA">
        <w:rPr>
          <w:rFonts w:cs="Arial" w:hint="cs"/>
          <w:rtl/>
        </w:rPr>
        <w:t>ך י</w:t>
      </w:r>
      <w:r>
        <w:rPr>
          <w:rFonts w:cs="Arial"/>
          <w:rtl/>
        </w:rPr>
        <w:t>מ</w:t>
      </w:r>
      <w:r w:rsidR="008B68AA">
        <w:rPr>
          <w:rFonts w:cs="Arial" w:hint="cs"/>
          <w:rtl/>
        </w:rPr>
        <w:t>ו</w:t>
      </w:r>
      <w:r>
        <w:rPr>
          <w:rFonts w:cs="Arial"/>
          <w:rtl/>
        </w:rPr>
        <w:t>ת. כשבא ר</w:t>
      </w:r>
      <w:r w:rsidR="008B68AA">
        <w:rPr>
          <w:rFonts w:cs="Arial" w:hint="cs"/>
          <w:rtl/>
        </w:rPr>
        <w:t>בי</w:t>
      </w:r>
      <w:r>
        <w:rPr>
          <w:rFonts w:cs="Arial"/>
          <w:rtl/>
        </w:rPr>
        <w:t xml:space="preserve"> אליעזר, סיפרו לו המעשה. אמר להם: הרגתם נפש. למה? </w:t>
      </w:r>
      <w:r w:rsidRPr="008B68AA">
        <w:rPr>
          <w:rFonts w:cs="Arial"/>
          <w:b/>
          <w:bCs/>
          <w:rtl/>
        </w:rPr>
        <w:t>שאין החלום הולך אלא אחר פתרונו.</w:t>
      </w:r>
      <w:r>
        <w:rPr>
          <w:rFonts w:cs="Arial"/>
          <w:rtl/>
        </w:rPr>
        <w:t xml:space="preserve"> שנאמר "ויהי כאשר פתר לנו כן היה".  </w:t>
      </w:r>
    </w:p>
    <w:p w14:paraId="043F697A" w14:textId="7DD22272" w:rsidR="00D71522" w:rsidRPr="00D71522" w:rsidRDefault="00D71522" w:rsidP="00D71522">
      <w:pPr>
        <w:pStyle w:val="a3"/>
        <w:numPr>
          <w:ilvl w:val="0"/>
          <w:numId w:val="7"/>
        </w:numPr>
        <w:rPr>
          <w:rFonts w:cs="Arial"/>
          <w:u w:val="single"/>
        </w:rPr>
      </w:pPr>
      <w:r>
        <w:rPr>
          <w:rFonts w:cs="Arial" w:hint="cs"/>
          <w:rtl/>
        </w:rPr>
        <w:t>חכמי התלמוד</w:t>
      </w:r>
      <w:r w:rsidRPr="00D71522">
        <w:rPr>
          <w:rFonts w:cs="Arial"/>
          <w:rtl/>
        </w:rPr>
        <w:t xml:space="preserve"> מציגים רעיון מפתיע: לחלום עצמו יש אולי משמעות, אבל הדרך שבה מפרשים ומדברים עליו יכולה להשפיע מאוד על האופן שבו הוא מתקבל ומתממש בחיי האדם. חז"ל מדגישים בכך את כוחן של מילים ואת האפשרות שהאדם אינו רק "מקבל" את המציאות, אלא גם נותן לה משמעות ובמידה מסוימת מעצב אותה.</w:t>
      </w:r>
      <w:r>
        <w:rPr>
          <w:rFonts w:cs="Arial" w:hint="cs"/>
          <w:rtl/>
        </w:rPr>
        <w:t xml:space="preserve"> </w:t>
      </w:r>
      <w:r w:rsidRPr="00D71522">
        <w:rPr>
          <w:rFonts w:cs="Arial"/>
          <w:rtl/>
        </w:rPr>
        <w:t>אם החלום יכול לקבל משמעות שונה לפי האופן שבו מפרשים אותו, אז באיזה מובן אפשר לומר שחז"ל ראו בו "אחד משישים בנבואה"?</w:t>
      </w:r>
    </w:p>
    <w:p w14:paraId="35F6815A" w14:textId="05E46D58" w:rsidR="00D71522" w:rsidRPr="00D71522" w:rsidRDefault="00D71522" w:rsidP="00D71522">
      <w:pPr>
        <w:pStyle w:val="a3"/>
        <w:numPr>
          <w:ilvl w:val="0"/>
          <w:numId w:val="7"/>
        </w:numPr>
        <w:rPr>
          <w:rFonts w:cs="Arial"/>
          <w:rtl/>
        </w:rPr>
      </w:pPr>
      <w:r w:rsidRPr="008B68AA">
        <w:rPr>
          <w:rFonts w:cs="Arial"/>
          <w:u w:val="single"/>
          <w:rtl/>
        </w:rPr>
        <w:t>הסבר ביניים:</w:t>
      </w:r>
      <w:r w:rsidRPr="00D71522">
        <w:rPr>
          <w:rFonts w:cs="Arial"/>
          <w:rtl/>
        </w:rPr>
        <w:t xml:space="preserve"> בתקופת התנ"ך, החלום היה לעיתים דרך ממשית שבה הקב"ה העביר לאדם מסר, ולכן הוא יכול היה לשאת משמעות נבואית. עם ירידת הדורות והיחלשות הקשר הישיר אל העולם הרוחני, החלומות נעשו מורכבים יותר: הם עשויים לשלב בין מסרים עמוקים, עולמו הפנימי של האדם, זיכרונות, רגשות ודמיון, ולעיתים אינם מבטאים מסר משמעותי כלל. במובן זה, אין לנו כיום את אותה בהירות נבואית שהייתה בתקופת הנביאים, ולכן גם החלום אינו יכול להיחשב אוטומטית לנבואה.</w:t>
      </w:r>
    </w:p>
    <w:p w14:paraId="10038CA6" w14:textId="69E41A16" w:rsidR="00450350" w:rsidRPr="00450350" w:rsidRDefault="00450350" w:rsidP="00450350">
      <w:pPr>
        <w:rPr>
          <w:u w:val="single"/>
          <w:rtl/>
        </w:rPr>
      </w:pPr>
      <w:r w:rsidRPr="00450350">
        <w:rPr>
          <w:rFonts w:cs="Arial"/>
          <w:u w:val="single"/>
          <w:rtl/>
        </w:rPr>
        <w:t xml:space="preserve">תלמוד בבלי מסכת ברכות דף נה עמודים א-ב </w:t>
      </w:r>
      <w:r w:rsidR="00D71522">
        <w:rPr>
          <w:rFonts w:hint="cs"/>
          <w:u w:val="single"/>
          <w:rtl/>
        </w:rPr>
        <w:t>[מבואר]</w:t>
      </w:r>
    </w:p>
    <w:p w14:paraId="305242A2" w14:textId="04F71B17" w:rsidR="00450350" w:rsidRDefault="00450350" w:rsidP="00D71522">
      <w:pPr>
        <w:rPr>
          <w:rtl/>
        </w:rPr>
      </w:pPr>
      <w:r>
        <w:rPr>
          <w:rFonts w:cs="Arial"/>
          <w:rtl/>
        </w:rPr>
        <w:t xml:space="preserve">אמר רבי יוחנן משום רבי שמעון בן יוחאי: כשם שאי אפשר לבר [לגרגירי החיטה] בלא תבן </w:t>
      </w:r>
      <w:r w:rsidR="00D71522">
        <w:rPr>
          <w:rFonts w:cs="Arial" w:hint="cs"/>
          <w:rtl/>
        </w:rPr>
        <w:t>[</w:t>
      </w:r>
      <w:r>
        <w:rPr>
          <w:rFonts w:cs="Arial"/>
          <w:rtl/>
        </w:rPr>
        <w:t>פסולת התבואה</w:t>
      </w:r>
      <w:r w:rsidR="00D71522">
        <w:rPr>
          <w:rFonts w:cs="Arial" w:hint="cs"/>
          <w:rtl/>
        </w:rPr>
        <w:t>]</w:t>
      </w:r>
      <w:r>
        <w:rPr>
          <w:rFonts w:cs="Arial"/>
          <w:rtl/>
        </w:rPr>
        <w:t xml:space="preserve"> - </w:t>
      </w:r>
      <w:r w:rsidRPr="008B68AA">
        <w:rPr>
          <w:rFonts w:cs="Arial"/>
          <w:b/>
          <w:bCs/>
          <w:rtl/>
        </w:rPr>
        <w:t>כך אי אפשר לחלום בלא דברים בטלים.</w:t>
      </w:r>
      <w:r w:rsidR="00D71522" w:rsidRPr="008B68AA">
        <w:rPr>
          <w:rFonts w:cs="Arial" w:hint="cs"/>
          <w:b/>
          <w:bCs/>
          <w:rtl/>
        </w:rPr>
        <w:t xml:space="preserve">. </w:t>
      </w:r>
      <w:r w:rsidRPr="008B68AA">
        <w:rPr>
          <w:rFonts w:cs="Arial"/>
          <w:b/>
          <w:bCs/>
          <w:rtl/>
        </w:rPr>
        <w:t>אמר רבי שמואל בר נחמני אמר רבי יונתן: אין מראים לו לאדם אלא מהרהורי לבו..</w:t>
      </w:r>
      <w:r>
        <w:rPr>
          <w:rFonts w:cs="Arial"/>
          <w:rtl/>
        </w:rPr>
        <w:t xml:space="preserve"> אמר רבא: ההוכחה לכך</w:t>
      </w:r>
      <w:r w:rsidR="00D71522">
        <w:rPr>
          <w:rFonts w:cs="Arial" w:hint="cs"/>
          <w:rtl/>
        </w:rPr>
        <w:t xml:space="preserve"> </w:t>
      </w:r>
      <w:r>
        <w:rPr>
          <w:rFonts w:cs="Arial"/>
          <w:rtl/>
        </w:rPr>
        <w:t xml:space="preserve">שלא מראים לו לאיש לא דקל זהב, ולא פיל שנכנס בקוף </w:t>
      </w:r>
      <w:r w:rsidR="00D71522">
        <w:rPr>
          <w:rFonts w:cs="Arial" w:hint="cs"/>
          <w:rtl/>
        </w:rPr>
        <w:t xml:space="preserve">של </w:t>
      </w:r>
      <w:r>
        <w:rPr>
          <w:rFonts w:cs="Arial"/>
          <w:rtl/>
        </w:rPr>
        <w:t>מחט.</w:t>
      </w:r>
    </w:p>
    <w:p w14:paraId="7A13F4BD" w14:textId="55C63F12" w:rsidR="00450350" w:rsidRDefault="00D71522" w:rsidP="00D71522">
      <w:pPr>
        <w:pStyle w:val="a3"/>
        <w:numPr>
          <w:ilvl w:val="0"/>
          <w:numId w:val="8"/>
        </w:numPr>
      </w:pPr>
      <w:r w:rsidRPr="00D71522">
        <w:rPr>
          <w:rFonts w:cs="Arial"/>
          <w:rtl/>
        </w:rPr>
        <w:t>חז"ל מציבים גבול חשוב להבנת החלומות: גם כאשר חלום נושא בתוכו מסר משמעותי, הוא תמיד מעורבב בדברים חסרי משמעות ובחומרים שכבר נמצאים בעולמו הפנימי של האדם. לכן חלום אינו בהכרח מסר שמגיע מבחוץ, אלא עשוי לשקף את המחשבות, הרצונות והדאגות שאיתם האדם הולך לישון.</w:t>
      </w:r>
      <w:r>
        <w:rPr>
          <w:rFonts w:hint="cs"/>
          <w:rtl/>
        </w:rPr>
        <w:t xml:space="preserve"> </w:t>
      </w:r>
      <w:r w:rsidRPr="00D71522">
        <w:rPr>
          <w:rFonts w:cs="Arial"/>
          <w:rtl/>
        </w:rPr>
        <w:t>מה לדעתכם הופך חלום מסוים ל"משמעותי" עבור האדם שחולם אותו?</w:t>
      </w:r>
    </w:p>
    <w:p w14:paraId="199B372C" w14:textId="273D94A7" w:rsidR="00450350" w:rsidRDefault="00D71522" w:rsidP="00D71522">
      <w:pPr>
        <w:pStyle w:val="a3"/>
        <w:numPr>
          <w:ilvl w:val="0"/>
          <w:numId w:val="8"/>
        </w:numPr>
        <w:rPr>
          <w:rtl/>
        </w:rPr>
      </w:pPr>
      <w:r>
        <w:rPr>
          <w:rFonts w:hint="cs"/>
          <w:rtl/>
        </w:rPr>
        <w:t>הירידה בערכו של החלום היא הבסיס להלכה הבאה, קראו:</w:t>
      </w:r>
    </w:p>
    <w:p w14:paraId="72A04F26" w14:textId="7A2FD3DA" w:rsidR="00450350" w:rsidRPr="00450350" w:rsidRDefault="001457D1" w:rsidP="00450350">
      <w:pPr>
        <w:rPr>
          <w:u w:val="single"/>
          <w:rtl/>
        </w:rPr>
      </w:pPr>
      <w:r w:rsidRPr="001457D1">
        <w:rPr>
          <w:rFonts w:cs="Arial"/>
          <w:u w:val="single"/>
          <w:rtl/>
        </w:rPr>
        <w:t>רבי יוסף קארו (1488-1575)</w:t>
      </w:r>
      <w:r>
        <w:rPr>
          <w:rFonts w:cs="Arial" w:hint="cs"/>
          <w:u w:val="single"/>
          <w:rtl/>
        </w:rPr>
        <w:t xml:space="preserve">, </w:t>
      </w:r>
      <w:r w:rsidR="00450350" w:rsidRPr="00450350">
        <w:rPr>
          <w:rFonts w:cs="Arial"/>
          <w:u w:val="single"/>
          <w:rtl/>
        </w:rPr>
        <w:t>השולחן ערוך, חושן משפט</w:t>
      </w:r>
      <w:r>
        <w:rPr>
          <w:rFonts w:cs="Arial" w:hint="cs"/>
          <w:u w:val="single"/>
          <w:rtl/>
        </w:rPr>
        <w:t xml:space="preserve">, </w:t>
      </w:r>
      <w:r w:rsidR="00450350" w:rsidRPr="00450350">
        <w:rPr>
          <w:rFonts w:cs="Arial"/>
          <w:u w:val="single"/>
          <w:rtl/>
        </w:rPr>
        <w:t>רנה</w:t>
      </w:r>
      <w:r>
        <w:rPr>
          <w:rFonts w:cs="Arial" w:hint="cs"/>
          <w:u w:val="single"/>
          <w:rtl/>
        </w:rPr>
        <w:t xml:space="preserve">, </w:t>
      </w:r>
      <w:r w:rsidR="00450350" w:rsidRPr="00450350">
        <w:rPr>
          <w:rFonts w:cs="Arial"/>
          <w:u w:val="single"/>
          <w:rtl/>
        </w:rPr>
        <w:t>ט</w:t>
      </w:r>
      <w:r w:rsidR="00D71522">
        <w:rPr>
          <w:rFonts w:cs="Arial" w:hint="cs"/>
          <w:u w:val="single"/>
          <w:rtl/>
        </w:rPr>
        <w:t xml:space="preserve"> [מבואר ומתורגם]</w:t>
      </w:r>
      <w:r w:rsidR="00450350" w:rsidRPr="00450350">
        <w:rPr>
          <w:rFonts w:cs="Arial"/>
          <w:u w:val="single"/>
          <w:rtl/>
        </w:rPr>
        <w:t xml:space="preserve"> </w:t>
      </w:r>
    </w:p>
    <w:p w14:paraId="0B095F8A" w14:textId="7E203E59" w:rsidR="00450350" w:rsidRPr="001457D1" w:rsidRDefault="00450350" w:rsidP="00450350">
      <w:pPr>
        <w:rPr>
          <w:b/>
          <w:bCs/>
          <w:rtl/>
        </w:rPr>
      </w:pPr>
      <w:r>
        <w:rPr>
          <w:rFonts w:cs="Arial"/>
          <w:rtl/>
        </w:rPr>
        <w:t>היה פיקדון ביד אביהם שמת</w:t>
      </w:r>
      <w:r w:rsidR="00D71522">
        <w:rPr>
          <w:rFonts w:cs="Arial" w:hint="cs"/>
          <w:rtl/>
        </w:rPr>
        <w:t xml:space="preserve"> </w:t>
      </w:r>
      <w:r>
        <w:rPr>
          <w:rFonts w:cs="Arial"/>
          <w:rtl/>
        </w:rPr>
        <w:t xml:space="preserve">ואינו יודע היכן הניחו, ואמרו לו בחלום: </w:t>
      </w:r>
      <w:r w:rsidR="00D71522">
        <w:rPr>
          <w:rFonts w:cs="Arial" w:hint="cs"/>
          <w:rtl/>
        </w:rPr>
        <w:t>כך וכך הוא סכום הפקדון ונמצא במקום מסויים</w:t>
      </w:r>
      <w:r>
        <w:rPr>
          <w:rFonts w:cs="Arial"/>
          <w:rtl/>
        </w:rPr>
        <w:t>, ושל פלוני הם</w:t>
      </w:r>
      <w:r w:rsidR="00D71522">
        <w:rPr>
          <w:rFonts w:cs="Arial" w:hint="cs"/>
          <w:rtl/>
        </w:rPr>
        <w:t xml:space="preserve">.. </w:t>
      </w:r>
      <w:r>
        <w:rPr>
          <w:rFonts w:cs="Arial"/>
          <w:rtl/>
        </w:rPr>
        <w:t>ומצא</w:t>
      </w:r>
      <w:r w:rsidR="00D71522">
        <w:rPr>
          <w:rFonts w:cs="Arial" w:hint="cs"/>
          <w:rtl/>
        </w:rPr>
        <w:t>ו</w:t>
      </w:r>
      <w:r>
        <w:rPr>
          <w:rFonts w:cs="Arial"/>
          <w:rtl/>
        </w:rPr>
        <w:t xml:space="preserve"> במקום שנאמר לו ובמנין שנאמר לו, </w:t>
      </w:r>
      <w:r w:rsidRPr="001457D1">
        <w:rPr>
          <w:rFonts w:cs="Arial"/>
          <w:b/>
          <w:bCs/>
          <w:rtl/>
        </w:rPr>
        <w:t>דברי חלומות לא מעלים ולא מורידים</w:t>
      </w:r>
      <w:r w:rsidR="00D71522" w:rsidRPr="001457D1">
        <w:rPr>
          <w:rFonts w:cs="Arial" w:hint="cs"/>
          <w:b/>
          <w:bCs/>
          <w:rtl/>
        </w:rPr>
        <w:t xml:space="preserve"> [אין בהם משמעות]</w:t>
      </w:r>
      <w:r w:rsidRPr="001457D1">
        <w:rPr>
          <w:rFonts w:cs="Arial"/>
          <w:b/>
          <w:bCs/>
          <w:rtl/>
        </w:rPr>
        <w:t>, אלא הרי הם שלו.</w:t>
      </w:r>
    </w:p>
    <w:p w14:paraId="4D790596" w14:textId="0364DC90" w:rsidR="008B68AA" w:rsidRDefault="008B68AA" w:rsidP="008B68AA">
      <w:pPr>
        <w:pStyle w:val="a3"/>
        <w:numPr>
          <w:ilvl w:val="0"/>
          <w:numId w:val="9"/>
        </w:numPr>
        <w:rPr>
          <w:rtl/>
        </w:rPr>
      </w:pPr>
      <w:r w:rsidRPr="008B68AA">
        <w:rPr>
          <w:rFonts w:cs="Arial"/>
          <w:rtl/>
        </w:rPr>
        <w:t xml:space="preserve">המקור מציב גבול חד לכוחם של חלומות: גם כאשר החלום נראה מדויק להפליא, והוא אפילו תואם את המציאות בפרטים, אין מתייחסים אליו כמקור מחייב לקביעת המציאות ההלכתית. כלומר, חלום יכול להיות מעניין ומשמעותי עבור האדם, אבל אין לו בהכרח סמכות לקבוע </w:t>
      </w:r>
      <w:r w:rsidRPr="008B68AA">
        <w:rPr>
          <w:rFonts w:cs="Arial"/>
          <w:rtl/>
        </w:rPr>
        <w:lastRenderedPageBreak/>
        <w:t>מה אמת ומה חובה.</w:t>
      </w:r>
      <w:r>
        <w:rPr>
          <w:rFonts w:hint="cs"/>
          <w:rtl/>
        </w:rPr>
        <w:t xml:space="preserve"> </w:t>
      </w:r>
      <w:r w:rsidRPr="008B68AA">
        <w:rPr>
          <w:rFonts w:cs="Arial"/>
          <w:rtl/>
        </w:rPr>
        <w:t>האם העובדה שחלום אינו מקור אמין להכרעה אומרת שהוא חסר משמעות לחלוטין?</w:t>
      </w:r>
    </w:p>
    <w:p w14:paraId="1EA0F4E7" w14:textId="18244426" w:rsidR="008B68AA" w:rsidRPr="008B68AA" w:rsidRDefault="008B68AA" w:rsidP="008B68AA">
      <w:pPr>
        <w:pStyle w:val="a3"/>
        <w:numPr>
          <w:ilvl w:val="0"/>
          <w:numId w:val="9"/>
        </w:numPr>
        <w:rPr>
          <w:rFonts w:cs="Arial"/>
          <w:rtl/>
        </w:rPr>
      </w:pPr>
      <w:r w:rsidRPr="008B68AA">
        <w:rPr>
          <w:rFonts w:cs="Arial"/>
          <w:rtl/>
        </w:rPr>
        <w:t>החלום הוא חלון קטן שנפתח בלילה אל עולם גדול שאנחנו כמעט לא פוגשים ביום. המקורות מלמדים שהחלום אינו בהכרח נבואה, ולעיתים הוא תערובת של דמיון, זיכרונות והרהורי לב, אך דווקא בתוך התערובת הזו עשוי להסתתר משהו אמיתי עלינו. הוא מאפשר לפגוש רגשות, רצונות וקולות שנמצאים מעבר למודעות הרגילה, ואולי גם להקשיב מעט יותר לקול העמוק של הנשמה. החלום אינו מחייב אותנו לפרש או להאמין בו, אלא מזמין אותנו לעצור, להתבונן ולשאול: מה מתרחש בתוכי כשאני מפסיק לשלוט?</w:t>
      </w:r>
      <w:r w:rsidRPr="008B68AA">
        <w:rPr>
          <w:rFonts w:cs="Arial" w:hint="cs"/>
          <w:rtl/>
        </w:rPr>
        <w:t xml:space="preserve"> </w:t>
      </w:r>
      <w:r w:rsidRPr="008B68AA">
        <w:rPr>
          <w:rFonts w:cs="Arial"/>
          <w:rtl/>
        </w:rPr>
        <w:t>הרב קוק מתאר בתוכנו קול פנימי שאינו מפסיק לקרוא לנו, גם כאשר רעש החיים מצליח לכסות עליו. זהו קול עמוק שמחובר לעצם החיים והנשמה, ולעיתים דווקא הניסיון לברוח ממנו מגלה עד כמה הוא נוכח בתוכנו.</w:t>
      </w:r>
      <w:r w:rsidRPr="008B68AA">
        <w:rPr>
          <w:rFonts w:cs="Arial" w:hint="cs"/>
          <w:rtl/>
        </w:rPr>
        <w:t xml:space="preserve"> קראו לסיום:</w:t>
      </w:r>
    </w:p>
    <w:p w14:paraId="28B5B99F" w14:textId="5AD7A9FB" w:rsidR="00450350" w:rsidRPr="00450350" w:rsidRDefault="00450350" w:rsidP="00450350">
      <w:pPr>
        <w:rPr>
          <w:u w:val="single"/>
          <w:rtl/>
        </w:rPr>
      </w:pPr>
      <w:r w:rsidRPr="00450350">
        <w:rPr>
          <w:rFonts w:cs="Arial"/>
          <w:u w:val="single"/>
          <w:rtl/>
        </w:rPr>
        <w:t xml:space="preserve">הרב אברהם יצחק הכהן קוק, מאמרי הראי"ה 113 </w:t>
      </w:r>
    </w:p>
    <w:p w14:paraId="615F4856" w14:textId="5E9ED543" w:rsidR="00B46FAD" w:rsidRPr="00450350" w:rsidRDefault="00450350" w:rsidP="00450350">
      <w:r w:rsidRPr="001457D1">
        <w:rPr>
          <w:rFonts w:cs="Arial"/>
          <w:b/>
          <w:bCs/>
          <w:rtl/>
        </w:rPr>
        <w:t>במעמקי הנשמה האנושית קול ה' קורא בלא הרף.</w:t>
      </w:r>
      <w:r>
        <w:rPr>
          <w:rFonts w:cs="Arial"/>
          <w:rtl/>
        </w:rPr>
        <w:t xml:space="preserve"> מהומת החיים יכולה רק להמם את הנפש, עד שלא תשמע ברוב עתות חייה את הקול הקורא הזה. אבל בשום אופן לא תוכל לעקור את היסוד, את השורש והעיקר של הקול הזה, </w:t>
      </w:r>
      <w:r w:rsidRPr="001457D1">
        <w:rPr>
          <w:rFonts w:cs="Arial"/>
          <w:b/>
          <w:bCs/>
          <w:rtl/>
        </w:rPr>
        <w:t>שהוא באמת כל עצם החיים האנושיים</w:t>
      </w:r>
      <w:r>
        <w:rPr>
          <w:rFonts w:cs="Arial"/>
          <w:rtl/>
        </w:rPr>
        <w:t>... וגם באלה שהם מתאמצים לברוח מפניו ולהשתיק אותו, אין הבריחה וההשתקה הזאת, אלא מגלה ביותר את קישורה הפנימי של הנפש אל אותו הקול האדיר, שאינו פוסק מלנהום גם בלבבם ומלרצות גם בהם עצמם. אכן לשוא גם כל מאמצי הבריחה ממנו וכל התחבולות להשתקתו.</w:t>
      </w:r>
    </w:p>
    <w:sectPr w:rsidR="00B46FAD" w:rsidRPr="00450350" w:rsidSect="00322C18">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3B01" w14:textId="77777777" w:rsidR="00322C18" w:rsidRDefault="00322C18" w:rsidP="00322C18">
      <w:pPr>
        <w:spacing w:after="0" w:line="240" w:lineRule="auto"/>
      </w:pPr>
      <w:r>
        <w:separator/>
      </w:r>
    </w:p>
  </w:endnote>
  <w:endnote w:type="continuationSeparator" w:id="0">
    <w:p w14:paraId="34536CAB" w14:textId="77777777" w:rsidR="00322C18" w:rsidRDefault="00322C18" w:rsidP="0032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7984" w14:textId="77777777" w:rsidR="00322C18" w:rsidRDefault="00322C1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1CD8" w14:textId="77777777" w:rsidR="00322C18" w:rsidRDefault="00322C1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A2EB" w14:textId="77777777" w:rsidR="00322C18" w:rsidRDefault="00322C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AB5D" w14:textId="77777777" w:rsidR="00322C18" w:rsidRDefault="00322C18" w:rsidP="00322C18">
      <w:pPr>
        <w:spacing w:after="0" w:line="240" w:lineRule="auto"/>
      </w:pPr>
      <w:r>
        <w:separator/>
      </w:r>
    </w:p>
  </w:footnote>
  <w:footnote w:type="continuationSeparator" w:id="0">
    <w:p w14:paraId="3DB5335F" w14:textId="77777777" w:rsidR="00322C18" w:rsidRDefault="00322C18" w:rsidP="00322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82A9" w14:textId="77777777" w:rsidR="00322C18" w:rsidRDefault="00322C1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CED9" w14:textId="77777777" w:rsidR="00322C18" w:rsidRDefault="00322C18" w:rsidP="00322C18">
    <w:r>
      <w:pict w14:anchorId="5AAF2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689F9C05" w14:textId="77777777" w:rsidR="00322C18" w:rsidRDefault="00322C1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5355" w14:textId="77777777" w:rsidR="00322C18" w:rsidRDefault="00322C1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739"/>
    <w:multiLevelType w:val="hybridMultilevel"/>
    <w:tmpl w:val="BB649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9214B"/>
    <w:multiLevelType w:val="hybridMultilevel"/>
    <w:tmpl w:val="D386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F5ECA"/>
    <w:multiLevelType w:val="hybridMultilevel"/>
    <w:tmpl w:val="6E8C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10252"/>
    <w:multiLevelType w:val="hybridMultilevel"/>
    <w:tmpl w:val="811C90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2D16"/>
    <w:multiLevelType w:val="hybridMultilevel"/>
    <w:tmpl w:val="2ABA6E9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843C40"/>
    <w:multiLevelType w:val="hybridMultilevel"/>
    <w:tmpl w:val="16DEB9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F287575"/>
    <w:multiLevelType w:val="hybridMultilevel"/>
    <w:tmpl w:val="B1E0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42F0"/>
    <w:multiLevelType w:val="hybridMultilevel"/>
    <w:tmpl w:val="6828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F370A4"/>
    <w:multiLevelType w:val="hybridMultilevel"/>
    <w:tmpl w:val="EED8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325757">
    <w:abstractNumId w:val="5"/>
  </w:num>
  <w:num w:numId="2" w16cid:durableId="1614359376">
    <w:abstractNumId w:val="3"/>
  </w:num>
  <w:num w:numId="3" w16cid:durableId="30539796">
    <w:abstractNumId w:val="4"/>
  </w:num>
  <w:num w:numId="4" w16cid:durableId="1558737100">
    <w:abstractNumId w:val="2"/>
  </w:num>
  <w:num w:numId="5" w16cid:durableId="1751192766">
    <w:abstractNumId w:val="0"/>
  </w:num>
  <w:num w:numId="6" w16cid:durableId="1974092219">
    <w:abstractNumId w:val="7"/>
  </w:num>
  <w:num w:numId="7" w16cid:durableId="661199922">
    <w:abstractNumId w:val="6"/>
  </w:num>
  <w:num w:numId="8" w16cid:durableId="1501699891">
    <w:abstractNumId w:val="1"/>
  </w:num>
  <w:num w:numId="9" w16cid:durableId="1787695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C7"/>
    <w:rsid w:val="000559BC"/>
    <w:rsid w:val="001457D1"/>
    <w:rsid w:val="0015555E"/>
    <w:rsid w:val="00297152"/>
    <w:rsid w:val="00322C18"/>
    <w:rsid w:val="00450350"/>
    <w:rsid w:val="00467A91"/>
    <w:rsid w:val="00505062"/>
    <w:rsid w:val="006A6FC7"/>
    <w:rsid w:val="00703EC4"/>
    <w:rsid w:val="00824183"/>
    <w:rsid w:val="008B68AA"/>
    <w:rsid w:val="009003D4"/>
    <w:rsid w:val="00AB5888"/>
    <w:rsid w:val="00B33A0B"/>
    <w:rsid w:val="00B46FAD"/>
    <w:rsid w:val="00D71522"/>
    <w:rsid w:val="00DF2470"/>
    <w:rsid w:val="00EA41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E9C0AD"/>
  <w15:chartTrackingRefBased/>
  <w15:docId w15:val="{FDE06253-4DFC-41E0-AB2B-FFD58671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FAD"/>
    <w:pPr>
      <w:spacing w:after="200" w:line="276" w:lineRule="auto"/>
      <w:ind w:left="720"/>
      <w:contextualSpacing/>
    </w:pPr>
  </w:style>
  <w:style w:type="paragraph" w:styleId="a4">
    <w:name w:val="header"/>
    <w:basedOn w:val="a"/>
    <w:link w:val="a5"/>
    <w:uiPriority w:val="99"/>
    <w:unhideWhenUsed/>
    <w:rsid w:val="00322C18"/>
    <w:pPr>
      <w:tabs>
        <w:tab w:val="center" w:pos="4153"/>
        <w:tab w:val="right" w:pos="8306"/>
      </w:tabs>
      <w:spacing w:after="0" w:line="240" w:lineRule="auto"/>
    </w:pPr>
  </w:style>
  <w:style w:type="character" w:customStyle="1" w:styleId="a5">
    <w:name w:val="כותרת עליונה תו"/>
    <w:basedOn w:val="a0"/>
    <w:link w:val="a4"/>
    <w:uiPriority w:val="99"/>
    <w:rsid w:val="00322C18"/>
  </w:style>
  <w:style w:type="paragraph" w:styleId="a6">
    <w:name w:val="footer"/>
    <w:basedOn w:val="a"/>
    <w:link w:val="a7"/>
    <w:uiPriority w:val="99"/>
    <w:unhideWhenUsed/>
    <w:rsid w:val="00322C18"/>
    <w:pPr>
      <w:tabs>
        <w:tab w:val="center" w:pos="4153"/>
        <w:tab w:val="right" w:pos="8306"/>
      </w:tabs>
      <w:spacing w:after="0" w:line="240" w:lineRule="auto"/>
    </w:pPr>
  </w:style>
  <w:style w:type="character" w:customStyle="1" w:styleId="a7">
    <w:name w:val="כותרת תחתונה תו"/>
    <w:basedOn w:val="a0"/>
    <w:link w:val="a6"/>
    <w:uiPriority w:val="99"/>
    <w:rsid w:val="0032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23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1214</Words>
  <Characters>6075</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אלעד משען</dc:creator>
  <cp:keywords/>
  <dc:description/>
  <cp:lastModifiedBy>user1</cp:lastModifiedBy>
  <cp:revision>8</cp:revision>
  <dcterms:created xsi:type="dcterms:W3CDTF">2022-07-10T14:14:00Z</dcterms:created>
  <dcterms:modified xsi:type="dcterms:W3CDTF">2026-09-16T10:52:00Z</dcterms:modified>
</cp:coreProperties>
</file>