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14049" w14:textId="4164224F" w:rsidR="005871FA" w:rsidRPr="00C02974" w:rsidRDefault="00C02974" w:rsidP="00C02974">
      <w:pPr>
        <w:jc w:val="center"/>
        <w:rPr>
          <w:u w:val="single"/>
          <w:rtl/>
        </w:rPr>
      </w:pPr>
      <w:r w:rsidRPr="00C02974">
        <w:rPr>
          <w:rFonts w:cs="Arial" w:hint="cs"/>
          <w:u w:val="single"/>
          <w:rtl/>
        </w:rPr>
        <w:t>שימו לב אל הנשמה</w:t>
      </w:r>
    </w:p>
    <w:p w14:paraId="3B6C2123" w14:textId="3E0C57A9" w:rsidR="005871FA" w:rsidRPr="00C02974" w:rsidRDefault="005871FA" w:rsidP="00C02974">
      <w:pPr>
        <w:jc w:val="center"/>
        <w:rPr>
          <w:u w:val="single"/>
          <w:rtl/>
        </w:rPr>
      </w:pPr>
      <w:r w:rsidRPr="00C02974">
        <w:rPr>
          <w:rFonts w:cs="Arial"/>
          <w:u w:val="single"/>
          <w:rtl/>
        </w:rPr>
        <w:t xml:space="preserve">מי </w:t>
      </w:r>
      <w:r w:rsidRPr="00C02974">
        <w:rPr>
          <w:rFonts w:cs="Arial" w:hint="cs"/>
          <w:u w:val="single"/>
          <w:rtl/>
        </w:rPr>
        <w:t xml:space="preserve">זה </w:t>
      </w:r>
      <w:r w:rsidR="00C02974" w:rsidRPr="00C02974">
        <w:rPr>
          <w:rFonts w:cs="Arial" w:hint="cs"/>
          <w:u w:val="single"/>
          <w:rtl/>
        </w:rPr>
        <w:t>"</w:t>
      </w:r>
      <w:r w:rsidRPr="00C02974">
        <w:rPr>
          <w:rFonts w:cs="Arial"/>
          <w:u w:val="single"/>
          <w:rtl/>
        </w:rPr>
        <w:t>אני</w:t>
      </w:r>
      <w:r w:rsidR="00C02974" w:rsidRPr="00C02974">
        <w:rPr>
          <w:rFonts w:hint="cs"/>
          <w:u w:val="single"/>
          <w:rtl/>
        </w:rPr>
        <w:t>"?</w:t>
      </w:r>
    </w:p>
    <w:p w14:paraId="4DD51265" w14:textId="77777777" w:rsidR="00A93141" w:rsidRDefault="00A93141" w:rsidP="005871FA">
      <w:pPr>
        <w:rPr>
          <w:rFonts w:cs="Arial"/>
          <w:rtl/>
        </w:rPr>
      </w:pPr>
      <w:r w:rsidRPr="00A93141">
        <w:rPr>
          <w:rFonts w:cs="Arial"/>
          <w:rtl/>
        </w:rPr>
        <w:t>מי אני? שאלה פשוטה לכאורה, אך ככל שמתבוננים בה לעומק, היא הופכת למורכבת הרבה יותר. האם אני הגוף שלי, המחשבות שלי, הרגשות, הזיכרונות והחוויות שעברתי? האם אני הערכים והאמונות שלי, הדברים שאני רוצה להיות, או אולי גם הדברים שאני עדיין מגלה על עצמי? בתוך כל אדם פועלים כוחות שונים, ולעיתים הם אף מושכים אותו לכיוונים מנוגדים. אז מה מכל אלה מרכיב את הזהות שלי? האם יש בתוכי גרעין פנימי וקבוע שמגדיר אותי, או שזהות היא דבר שמתפתח ומשתנה לאורך החיים? ביחידה הזו ננסה להתבונן בשאלה הגדולה: מי אני באמת?</w:t>
      </w:r>
    </w:p>
    <w:p w14:paraId="3B9339BE" w14:textId="7F3BEAB2" w:rsidR="005871FA" w:rsidRDefault="005871FA" w:rsidP="005867D2">
      <w:pPr>
        <w:pStyle w:val="a9"/>
        <w:numPr>
          <w:ilvl w:val="0"/>
          <w:numId w:val="1"/>
        </w:numPr>
        <w:rPr>
          <w:rtl/>
        </w:rPr>
      </w:pPr>
      <w:r w:rsidRPr="005867D2">
        <w:rPr>
          <w:rFonts w:cs="Arial"/>
          <w:rtl/>
        </w:rPr>
        <w:t>בריאת האדם מתוארת בספר בראשית כהרכבה של שני "רכיבים" יסודיים, עפר מהאדמה והרוח (-'נשמת החיים') קראו:</w:t>
      </w:r>
    </w:p>
    <w:p w14:paraId="1A1AF6EE" w14:textId="77777777" w:rsidR="005871FA" w:rsidRPr="00C02974" w:rsidRDefault="005871FA" w:rsidP="005871FA">
      <w:pPr>
        <w:rPr>
          <w:u w:val="single"/>
          <w:rtl/>
        </w:rPr>
      </w:pPr>
      <w:r w:rsidRPr="00C02974">
        <w:rPr>
          <w:rFonts w:cs="Arial"/>
          <w:u w:val="single"/>
          <w:rtl/>
        </w:rPr>
        <w:t xml:space="preserve">חומש בראשית פרקים א-ג [פירוש רש"י בסוגריים]: </w:t>
      </w:r>
    </w:p>
    <w:p w14:paraId="177FD830" w14:textId="02263556" w:rsidR="005871FA" w:rsidRDefault="005871FA" w:rsidP="005871FA">
      <w:pPr>
        <w:rPr>
          <w:rtl/>
        </w:rPr>
      </w:pPr>
      <w:r>
        <w:rPr>
          <w:rFonts w:cs="Arial"/>
          <w:rtl/>
        </w:rPr>
        <w:t>"בְּרֵאשִׁית בָּרָא אֱלֹקִים אֵת הַשָּׁמַיִם וְאֵת הָאָרֶץ..</w:t>
      </w:r>
      <w:r w:rsidR="00C02974">
        <w:rPr>
          <w:rFonts w:cs="Arial" w:hint="cs"/>
          <w:rtl/>
        </w:rPr>
        <w:t xml:space="preserve"> </w:t>
      </w:r>
      <w:r>
        <w:rPr>
          <w:rFonts w:cs="Arial"/>
          <w:rtl/>
        </w:rPr>
        <w:t>וַיִּיצֶר..</w:t>
      </w:r>
      <w:r w:rsidR="00C02974">
        <w:rPr>
          <w:rFonts w:cs="Arial" w:hint="cs"/>
          <w:rtl/>
        </w:rPr>
        <w:t xml:space="preserve"> </w:t>
      </w:r>
      <w:r>
        <w:rPr>
          <w:rFonts w:cs="Arial"/>
          <w:rtl/>
        </w:rPr>
        <w:t xml:space="preserve">אֶת הָאָדָם עָפָר מִן הָאֲדָמָה </w:t>
      </w:r>
      <w:r w:rsidRPr="005867D2">
        <w:rPr>
          <w:rFonts w:cs="Arial"/>
          <w:b/>
          <w:bCs/>
          <w:rtl/>
        </w:rPr>
        <w:t>וַיִּפַּח בְּאַפָּיו נִשְׁמַת חַיִּים"</w:t>
      </w:r>
      <w:r>
        <w:rPr>
          <w:rFonts w:cs="Arial"/>
          <w:rtl/>
        </w:rPr>
        <w:t xml:space="preserve"> [עשאו מן העליונים ומן התחתונים, גוף ונשמה].</w:t>
      </w:r>
    </w:p>
    <w:p w14:paraId="17B5F898" w14:textId="3B0EACB2" w:rsidR="00C02974" w:rsidRPr="00C02974" w:rsidRDefault="005867D2" w:rsidP="00C02974">
      <w:pPr>
        <w:pStyle w:val="a9"/>
        <w:numPr>
          <w:ilvl w:val="0"/>
          <w:numId w:val="1"/>
        </w:numPr>
      </w:pPr>
      <w:r w:rsidRPr="005867D2">
        <w:rPr>
          <w:rFonts w:cs="Arial"/>
          <w:rtl/>
        </w:rPr>
        <w:t xml:space="preserve">העפר הוא החלק הגופני והחומרי שבאדם, ואת קיומו אנחנו מרגישים היטב דרך רעב, צמא, כאב ועייפות. אך מהי אותה "נשמת חיים"? כשאדם אומר "היד שלי", "הגוף שלי" או "המחשבות שלי", נדמה שהוא מבחין בין הדברים ששייכים לו לבין ה"אני" שאליו הם שייכים. אם כך, מי הוא אותו "אני" שאומר "הגוף שלי"? </w:t>
      </w:r>
    </w:p>
    <w:p w14:paraId="18B183BC" w14:textId="6C025E13" w:rsidR="005871FA" w:rsidRDefault="005871FA" w:rsidP="00C02974">
      <w:pPr>
        <w:pStyle w:val="a9"/>
        <w:numPr>
          <w:ilvl w:val="0"/>
          <w:numId w:val="1"/>
        </w:numPr>
        <w:rPr>
          <w:rtl/>
        </w:rPr>
      </w:pPr>
      <w:r w:rsidRPr="00C02974">
        <w:rPr>
          <w:rFonts w:cs="Arial"/>
          <w:rtl/>
        </w:rPr>
        <w:t xml:space="preserve">על היחס בין הגוף לנפש </w:t>
      </w:r>
      <w:r w:rsidR="00C02974">
        <w:rPr>
          <w:rFonts w:cs="Arial" w:hint="cs"/>
          <w:rtl/>
        </w:rPr>
        <w:t xml:space="preserve">והגדרת האדם, </w:t>
      </w:r>
      <w:r w:rsidRPr="00C02974">
        <w:rPr>
          <w:rFonts w:cs="Arial"/>
          <w:rtl/>
        </w:rPr>
        <w:t>קראו את דברי רבי חיים ויטאל:</w:t>
      </w:r>
    </w:p>
    <w:p w14:paraId="6D1777BF" w14:textId="77777777" w:rsidR="005871FA" w:rsidRPr="00C02974" w:rsidRDefault="005871FA" w:rsidP="005871FA">
      <w:pPr>
        <w:rPr>
          <w:u w:val="single"/>
          <w:rtl/>
        </w:rPr>
      </w:pPr>
      <w:r w:rsidRPr="00C02974">
        <w:rPr>
          <w:rFonts w:cs="Arial"/>
          <w:u w:val="single"/>
          <w:rtl/>
        </w:rPr>
        <w:t>רבי חיים ויטאל (1542-1620), שער הגילגולים</w:t>
      </w:r>
    </w:p>
    <w:p w14:paraId="3859B9EC" w14:textId="77777777" w:rsidR="005871FA" w:rsidRDefault="005871FA" w:rsidP="005871FA">
      <w:pPr>
        <w:rPr>
          <w:rtl/>
        </w:rPr>
      </w:pPr>
      <w:r>
        <w:rPr>
          <w:rFonts w:cs="Arial"/>
          <w:rtl/>
        </w:rPr>
        <w:t xml:space="preserve">דע, כי האדם האמיתי הוא הרוחניות אשר בתוך הגוף, </w:t>
      </w:r>
      <w:r w:rsidRPr="00C02974">
        <w:rPr>
          <w:rFonts w:cs="Arial"/>
          <w:b/>
          <w:bCs/>
          <w:rtl/>
        </w:rPr>
        <w:t>והגוף הוא לבוש האדם ואיננו האדם עצמו.</w:t>
      </w:r>
    </w:p>
    <w:p w14:paraId="24822FFA" w14:textId="00593481" w:rsidR="005871FA" w:rsidRDefault="00C02974" w:rsidP="00C02974">
      <w:pPr>
        <w:pStyle w:val="a9"/>
        <w:numPr>
          <w:ilvl w:val="0"/>
          <w:numId w:val="3"/>
        </w:numPr>
        <w:rPr>
          <w:rFonts w:cs="Arial"/>
        </w:rPr>
      </w:pPr>
      <w:r>
        <w:rPr>
          <w:rFonts w:cs="Arial" w:hint="cs"/>
          <w:rtl/>
        </w:rPr>
        <w:t xml:space="preserve">דונו: </w:t>
      </w:r>
      <w:r w:rsidRPr="00C02974">
        <w:rPr>
          <w:rFonts w:cs="Arial"/>
          <w:rtl/>
        </w:rPr>
        <w:t>מה המשמעות של ההבחנה הזו? האם האדם האמיתי הוא דווקא הרוח שבו ולא גופו? ואם כן, מדוע הגוף תופס מקום כה מרכזי בחיינו, בעוד שהרוח נתפסת לעיתים כתוספת או כמשהו משני?</w:t>
      </w:r>
    </w:p>
    <w:p w14:paraId="2107BD90" w14:textId="359F8275" w:rsidR="00C02974" w:rsidRPr="00C02974" w:rsidRDefault="00C02974" w:rsidP="00C02974">
      <w:pPr>
        <w:pStyle w:val="a9"/>
        <w:numPr>
          <w:ilvl w:val="0"/>
          <w:numId w:val="3"/>
        </w:numPr>
        <w:rPr>
          <w:rFonts w:cs="Arial"/>
          <w:rtl/>
        </w:rPr>
      </w:pPr>
      <w:r>
        <w:rPr>
          <w:rFonts w:cs="Arial" w:hint="cs"/>
          <w:rtl/>
        </w:rPr>
        <w:t>נראה שהפוקוס על מרכזיות האדם והגדרתו העצמית הצליחה לחמוק אף מיציר כפיו של בורא עולם בעצמו, האדם הראשון. קראו:</w:t>
      </w:r>
    </w:p>
    <w:p w14:paraId="31774A09" w14:textId="720855CF" w:rsidR="005871FA" w:rsidRPr="00C02974" w:rsidRDefault="00C02974" w:rsidP="005871FA">
      <w:pPr>
        <w:rPr>
          <w:u w:val="single"/>
          <w:rtl/>
        </w:rPr>
      </w:pPr>
      <w:r w:rsidRPr="00C02974">
        <w:rPr>
          <w:rFonts w:cs="Arial" w:hint="cs"/>
          <w:u w:val="single"/>
          <w:rtl/>
        </w:rPr>
        <w:t>פרשת</w:t>
      </w:r>
      <w:r w:rsidR="005871FA" w:rsidRPr="00C02974">
        <w:rPr>
          <w:rFonts w:cs="Arial"/>
          <w:u w:val="single"/>
          <w:rtl/>
        </w:rPr>
        <w:t xml:space="preserve"> בראשית</w:t>
      </w:r>
    </w:p>
    <w:p w14:paraId="4860084C" w14:textId="77777777" w:rsidR="005871FA" w:rsidRPr="00C02974" w:rsidRDefault="005871FA" w:rsidP="005871FA">
      <w:pPr>
        <w:rPr>
          <w:b/>
          <w:bCs/>
          <w:rtl/>
        </w:rPr>
      </w:pPr>
      <w:r>
        <w:rPr>
          <w:rFonts w:cs="Arial"/>
          <w:rtl/>
        </w:rPr>
        <w:t xml:space="preserve">וַתֵּרֶא הָאִשָּׁה כִּי טוֹב הָעֵץ לְמַאֲכָל וְכִי תַאֲוָה הוּא לָעֵינַיִם * וַתִּקַּח מִפִּרְיוֹ וַתֹּאכַל וַתִּתֵּן גַּם לְאִישָׁהּ עִמָּהּ וַיֹּאכַל: * וַיִּשְׁמְעוּ אֶת קוֹל ה' אֱלֹקים מִתְהַלֵּךְ בַּגָּן * וַיִּתְחַבֵּא הָאָדָם וְאִשְׁתּוֹ מִפְּנֵי ה' *  </w:t>
      </w:r>
      <w:r w:rsidRPr="00C02974">
        <w:rPr>
          <w:rFonts w:cs="Arial"/>
          <w:b/>
          <w:bCs/>
          <w:rtl/>
        </w:rPr>
        <w:t>וַיִּקְרָא ה' אֱלֹקים אֶל הָאָדָם וַיֹּאמֶר לוֹ אַיֶּכָּה:</w:t>
      </w:r>
    </w:p>
    <w:p w14:paraId="3E132813" w14:textId="77777777" w:rsidR="00C02974" w:rsidRPr="00C02974" w:rsidRDefault="005871FA" w:rsidP="00C02974">
      <w:pPr>
        <w:pStyle w:val="a9"/>
        <w:numPr>
          <w:ilvl w:val="0"/>
          <w:numId w:val="4"/>
        </w:numPr>
      </w:pPr>
      <w:r w:rsidRPr="00C02974">
        <w:rPr>
          <w:rFonts w:cs="Arial"/>
          <w:rtl/>
        </w:rPr>
        <w:t>הפסוקים האלו מתארים את חטאם של האדם הראשון ואישתו חוה. אלוקים מניח אותם בגן עדן ומתיר להם לאכול מכל עצי הגן, חוץ מפרי "עץ הדעת". האדם ואישתו לא עומדים בפיתוי ואוכלים ממנו. כשהם מבינים את חטאם אלוקים פותח איתם בשיחה ושואל את האדם "אייכה", שמשמעותו- היכן אתה? ומייד אחרי כן מגרש אותם מגן עדן כעונש.</w:t>
      </w:r>
      <w:r w:rsidR="00C02974">
        <w:rPr>
          <w:rFonts w:hint="cs"/>
          <w:rtl/>
        </w:rPr>
        <w:t xml:space="preserve"> </w:t>
      </w:r>
      <w:r w:rsidRPr="00C02974">
        <w:rPr>
          <w:rFonts w:cs="Arial"/>
          <w:rtl/>
        </w:rPr>
        <w:t>מדוע לדעתכם אלוקים פותח בשאלה היכן אתה? מדוע לא מוכיח או מעניש אותם ישירות?</w:t>
      </w:r>
    </w:p>
    <w:p w14:paraId="52A5F279" w14:textId="3E381906" w:rsidR="005871FA" w:rsidRDefault="005871FA" w:rsidP="00C02974">
      <w:pPr>
        <w:pStyle w:val="a9"/>
        <w:numPr>
          <w:ilvl w:val="0"/>
          <w:numId w:val="4"/>
        </w:numPr>
        <w:rPr>
          <w:rtl/>
        </w:rPr>
      </w:pPr>
      <w:r w:rsidRPr="00C02974">
        <w:rPr>
          <w:rFonts w:cs="Arial"/>
          <w:rtl/>
        </w:rPr>
        <w:t>בפסוקים לא מוזכרת כלל תשובה של אדם וחוה על שאלת אייכה, אלא רק הסבר על החטא. האדם לא ענה</w:t>
      </w:r>
      <w:r w:rsidR="00C02974">
        <w:rPr>
          <w:rFonts w:cs="Arial" w:hint="cs"/>
          <w:rtl/>
        </w:rPr>
        <w:t xml:space="preserve"> על שאל "אייכה"</w:t>
      </w:r>
      <w:r w:rsidRPr="00C02974">
        <w:rPr>
          <w:rFonts w:cs="Arial"/>
          <w:rtl/>
        </w:rPr>
        <w:t>. הרב קוק מסביר את שאלת "אייכה" כמציאות שקיימת בעולמנו מאז אותו חטא קדום, בה היכולת לגדיר את עצמי ואת ה"אני" שלי הולכת ונעלמת. קראו:</w:t>
      </w:r>
    </w:p>
    <w:p w14:paraId="4353F276" w14:textId="77777777" w:rsidR="005871FA" w:rsidRPr="00C02974" w:rsidRDefault="005871FA" w:rsidP="005871FA">
      <w:pPr>
        <w:rPr>
          <w:u w:val="single"/>
          <w:rtl/>
        </w:rPr>
      </w:pPr>
      <w:r w:rsidRPr="00C02974">
        <w:rPr>
          <w:rFonts w:cs="Arial"/>
          <w:u w:val="single"/>
          <w:rtl/>
        </w:rPr>
        <w:t xml:space="preserve">אורות הקודש, הרב אברהם יצחק הכהן קוק (1865-1935) </w:t>
      </w:r>
    </w:p>
    <w:p w14:paraId="5F0B7D91" w14:textId="2F78F981" w:rsidR="005871FA" w:rsidRDefault="005871FA" w:rsidP="00C02974">
      <w:pPr>
        <w:rPr>
          <w:rtl/>
        </w:rPr>
      </w:pPr>
      <w:r>
        <w:rPr>
          <w:rFonts w:cs="Arial"/>
          <w:rtl/>
        </w:rPr>
        <w:t xml:space="preserve">חטא האדם הראשון, שנתנכר לעצמיותו. פנה לדעתו של נחש, ואיבד את עצמו, </w:t>
      </w:r>
      <w:r w:rsidRPr="00C02974">
        <w:rPr>
          <w:rFonts w:cs="Arial"/>
          <w:b/>
          <w:bCs/>
          <w:rtl/>
        </w:rPr>
        <w:t xml:space="preserve">ולא ידע להשיב תשובה ברורה על שאלת אייכה, מפני שלא ידע את נפשו, מפני שה'אַניוּת' האמיתית נאבדה </w:t>
      </w:r>
      <w:r w:rsidRPr="00C02974">
        <w:rPr>
          <w:rFonts w:cs="Arial"/>
          <w:b/>
          <w:bCs/>
          <w:rtl/>
        </w:rPr>
        <w:lastRenderedPageBreak/>
        <w:t>ממנו..</w:t>
      </w:r>
      <w:r>
        <w:rPr>
          <w:rFonts w:cs="Arial"/>
          <w:rtl/>
        </w:rPr>
        <w:t xml:space="preserve"> וכך הולך העולם וצולל באבדן ה'אני' של כל אחד, של הפרט ושל הכלל.</w:t>
      </w:r>
      <w:r w:rsidR="00C02974">
        <w:rPr>
          <w:rFonts w:cs="Arial" w:hint="cs"/>
          <w:rtl/>
        </w:rPr>
        <w:t xml:space="preserve">. </w:t>
      </w:r>
      <w:r>
        <w:rPr>
          <w:rFonts w:cs="Arial"/>
          <w:rtl/>
        </w:rPr>
        <w:t>רוח אפינו.. איננו מבחוץ לנו.. את ה'אני' שלנו נבקש, את עצמנו נבקש ונמצא.</w:t>
      </w:r>
    </w:p>
    <w:p w14:paraId="343A1137" w14:textId="77777777" w:rsidR="00C86CC7" w:rsidRDefault="00C86CC7" w:rsidP="00C86CC7">
      <w:pPr>
        <w:pStyle w:val="a9"/>
        <w:numPr>
          <w:ilvl w:val="0"/>
          <w:numId w:val="6"/>
        </w:numPr>
        <w:rPr>
          <w:rFonts w:cs="Arial"/>
        </w:rPr>
      </w:pPr>
      <w:r w:rsidRPr="00C86CC7">
        <w:rPr>
          <w:rFonts w:cs="Arial"/>
          <w:rtl/>
        </w:rPr>
        <w:t>הרב קוק מסביר שהחטא הקדום גרם לאדם ולמין האנושי כולו "לאבד את עצמו". מתוך מציאות שלמה וחיובית, האדם הפך ליצור שיכול לחטוא, ליפול ואף לאבד את אישיותו ואת אופיו. לכן, כאשר הקב"ה שואל את האדם "איכה?", הוא אינו עונה, משום שבאותו רגע הוא עצמו כבר אינו יודע מי הוא. גם אנחנו עלולים למצוא את עצמנו במצבים שבהם הכעס, התסכול או הלחץ גורמים לנו להתרחק מעצמנו ולפעול בניגוד למה שאנחנו באמת מאמינים בו. שתפו: האם קרה לכם פעם שעשיתם משהו שגרם לכם לאחר מכן לחשוב: "זה לא אני"? מה גורם לנו לפעמים לפעול בניגוד למי שאנחנו רוצים להיות?</w:t>
      </w:r>
    </w:p>
    <w:p w14:paraId="1D691359" w14:textId="37EBE288" w:rsidR="005871FA" w:rsidRPr="00C86CC7" w:rsidRDefault="00C86CC7" w:rsidP="00C86CC7">
      <w:pPr>
        <w:pStyle w:val="a9"/>
        <w:numPr>
          <w:ilvl w:val="0"/>
          <w:numId w:val="6"/>
        </w:numPr>
        <w:rPr>
          <w:rFonts w:cs="Arial"/>
          <w:rtl/>
        </w:rPr>
      </w:pPr>
      <w:r>
        <w:rPr>
          <w:rFonts w:cs="Arial" w:hint="cs"/>
          <w:rtl/>
        </w:rPr>
        <w:t xml:space="preserve">במקור אחר </w:t>
      </w:r>
      <w:r w:rsidR="005871FA" w:rsidRPr="00C86CC7">
        <w:rPr>
          <w:rFonts w:cs="Arial"/>
          <w:rtl/>
        </w:rPr>
        <w:t>הרב קוק מסביר שכל הספקות והלבטים בחיינו באים כי אין מספיק ביטוי לעולם הנפשי והרוחני שבאדם אלא בדברים חיצוניים, קראו:</w:t>
      </w:r>
    </w:p>
    <w:p w14:paraId="63180303" w14:textId="1D794BF3" w:rsidR="005871FA" w:rsidRDefault="005871FA" w:rsidP="005871FA">
      <w:pPr>
        <w:rPr>
          <w:rtl/>
        </w:rPr>
      </w:pPr>
      <w:r w:rsidRPr="00C86CC7">
        <w:rPr>
          <w:rFonts w:cs="Arial"/>
          <w:u w:val="single"/>
          <w:rtl/>
        </w:rPr>
        <w:t>אורות התשובה</w:t>
      </w:r>
      <w:r w:rsidR="00C86CC7" w:rsidRPr="00C86CC7">
        <w:rPr>
          <w:rFonts w:hint="cs"/>
          <w:u w:val="single"/>
          <w:rtl/>
        </w:rPr>
        <w:t xml:space="preserve"> - </w:t>
      </w:r>
      <w:r w:rsidR="00C86CC7" w:rsidRPr="00C86CC7">
        <w:rPr>
          <w:rFonts w:cs="Arial"/>
          <w:u w:val="single"/>
          <w:rtl/>
        </w:rPr>
        <w:t>הרב</w:t>
      </w:r>
      <w:r w:rsidR="00C86CC7" w:rsidRPr="00C02974">
        <w:rPr>
          <w:rFonts w:cs="Arial"/>
          <w:u w:val="single"/>
          <w:rtl/>
        </w:rPr>
        <w:t xml:space="preserve"> אברהם יצחק הכהן קוק</w:t>
      </w:r>
    </w:p>
    <w:p w14:paraId="2C35E169" w14:textId="77777777" w:rsidR="00C86CC7" w:rsidRDefault="005871FA" w:rsidP="00C86CC7">
      <w:pPr>
        <w:rPr>
          <w:rFonts w:cs="Arial"/>
          <w:u w:val="single"/>
          <w:rtl/>
        </w:rPr>
      </w:pPr>
      <w:r w:rsidRPr="00C86CC7">
        <w:rPr>
          <w:rFonts w:cs="Arial"/>
          <w:b/>
          <w:bCs/>
          <w:rtl/>
        </w:rPr>
        <w:t>כְּשֶׁשּׁוֹכְחִים אֶת מַהוּת הַנְּשָׁמָה הָעַצְמִית * הַכֹּל נַעֲשֶׂה מְעֻרְבָּב וּמְסֻפָּק.</w:t>
      </w:r>
      <w:r>
        <w:rPr>
          <w:rFonts w:cs="Arial"/>
          <w:rtl/>
        </w:rPr>
        <w:t xml:space="preserve"> וְהַתְּשׁוּבָה הָרָאשִׁית, שֶׁהִיא מְאִירָה אֶת הַמַּחֲשַׁכִּים מִיָּד, הִיא שֶׁיָּשׁוּב הָאָדָם אֶל עַצְמוֹ, אֶל שֹׁרֶשׁ נִשְׁמָתוֹ..</w:t>
      </w:r>
      <w:r w:rsidR="00C86CC7" w:rsidRPr="00C86CC7">
        <w:rPr>
          <w:rFonts w:cs="Arial"/>
          <w:u w:val="single"/>
          <w:rtl/>
        </w:rPr>
        <w:t xml:space="preserve"> </w:t>
      </w:r>
    </w:p>
    <w:p w14:paraId="359E14EC" w14:textId="1C380574" w:rsidR="00C86CC7" w:rsidRPr="005867D2" w:rsidRDefault="00C86CC7" w:rsidP="00C86CC7">
      <w:pPr>
        <w:rPr>
          <w:rFonts w:cs="Arial"/>
          <w:u w:val="single"/>
          <w:rtl/>
        </w:rPr>
      </w:pPr>
      <w:r w:rsidRPr="00C02974">
        <w:rPr>
          <w:rFonts w:cs="Arial"/>
          <w:u w:val="single"/>
          <w:rtl/>
        </w:rPr>
        <w:t>שימו לב אל הנשמה</w:t>
      </w:r>
      <w:r>
        <w:rPr>
          <w:rFonts w:cs="Arial" w:hint="cs"/>
          <w:u w:val="single"/>
          <w:rtl/>
        </w:rPr>
        <w:t xml:space="preserve"> - </w:t>
      </w:r>
      <w:r w:rsidRPr="005867D2">
        <w:rPr>
          <w:rFonts w:cs="Arial" w:hint="cs"/>
          <w:u w:val="single"/>
          <w:rtl/>
        </w:rPr>
        <w:t xml:space="preserve">הפיטן </w:t>
      </w:r>
      <w:r>
        <w:rPr>
          <w:rFonts w:cs="Arial" w:hint="cs"/>
          <w:u w:val="single"/>
          <w:rtl/>
        </w:rPr>
        <w:t xml:space="preserve">רבי </w:t>
      </w:r>
      <w:r w:rsidRPr="005867D2">
        <w:rPr>
          <w:rFonts w:cs="Arial" w:hint="cs"/>
          <w:u w:val="single"/>
          <w:rtl/>
        </w:rPr>
        <w:t>שמעיה ק</w:t>
      </w:r>
      <w:r>
        <w:rPr>
          <w:rFonts w:cs="Arial" w:hint="cs"/>
          <w:u w:val="single"/>
          <w:rtl/>
        </w:rPr>
        <w:t>ו</w:t>
      </w:r>
      <w:r w:rsidRPr="005867D2">
        <w:rPr>
          <w:rFonts w:cs="Arial" w:hint="cs"/>
          <w:u w:val="single"/>
          <w:rtl/>
        </w:rPr>
        <w:t>סון</w:t>
      </w:r>
      <w:r>
        <w:rPr>
          <w:rFonts w:cs="Arial" w:hint="cs"/>
          <w:u w:val="single"/>
          <w:rtl/>
        </w:rPr>
        <w:t>,</w:t>
      </w:r>
      <w:r w:rsidRPr="005867D2">
        <w:rPr>
          <w:rFonts w:cs="Arial" w:hint="cs"/>
          <w:u w:val="single"/>
          <w:rtl/>
        </w:rPr>
        <w:t xml:space="preserve"> המאה ה-16, צפון אפריקה</w:t>
      </w:r>
    </w:p>
    <w:p w14:paraId="0C957BBA" w14:textId="77777777" w:rsidR="00C86CC7" w:rsidRDefault="00C86CC7" w:rsidP="00C86CC7">
      <w:pPr>
        <w:rPr>
          <w:rtl/>
        </w:rPr>
      </w:pPr>
      <w:r w:rsidRPr="00C86CC7">
        <w:rPr>
          <w:rFonts w:cs="Arial"/>
          <w:b/>
          <w:bCs/>
          <w:rtl/>
        </w:rPr>
        <w:t>שִׂימוּ לֵב אֶל הַנְּשָׁמָה</w:t>
      </w:r>
      <w:r>
        <w:rPr>
          <w:rFonts w:hint="cs"/>
          <w:rtl/>
        </w:rPr>
        <w:t xml:space="preserve"> / </w:t>
      </w:r>
      <w:r>
        <w:rPr>
          <w:rFonts w:cs="Arial"/>
          <w:rtl/>
        </w:rPr>
        <w:t>לֶשֶׁם שְׁבוֹ וְאַחְלָמָה</w:t>
      </w:r>
      <w:r>
        <w:rPr>
          <w:rFonts w:hint="cs"/>
          <w:rtl/>
        </w:rPr>
        <w:t>,</w:t>
      </w:r>
    </w:p>
    <w:p w14:paraId="32B0F5D5" w14:textId="2A15460F" w:rsidR="00C86CC7" w:rsidRPr="00C86CC7" w:rsidRDefault="00C86CC7" w:rsidP="00C86CC7">
      <w:r>
        <w:rPr>
          <w:rFonts w:cs="Arial"/>
          <w:rtl/>
        </w:rPr>
        <w:t>וְאוֹרָהּ כְּאוֹר הַחַמָּה</w:t>
      </w:r>
      <w:r>
        <w:rPr>
          <w:rFonts w:hint="cs"/>
          <w:rtl/>
        </w:rPr>
        <w:t xml:space="preserve"> / </w:t>
      </w:r>
      <w:r>
        <w:rPr>
          <w:rFonts w:cs="Arial"/>
          <w:rtl/>
        </w:rPr>
        <w:t>שִׁבְעָתַיִם כְּאוֹר בֹּקֶר</w:t>
      </w:r>
      <w:r>
        <w:rPr>
          <w:rFonts w:hint="cs"/>
          <w:rtl/>
        </w:rPr>
        <w:t>.</w:t>
      </w:r>
    </w:p>
    <w:p w14:paraId="069C97E2" w14:textId="77777777" w:rsidR="00C86CC7" w:rsidRDefault="005871FA" w:rsidP="00C86CC7">
      <w:pPr>
        <w:pStyle w:val="a9"/>
        <w:numPr>
          <w:ilvl w:val="0"/>
          <w:numId w:val="7"/>
        </w:numPr>
      </w:pPr>
      <w:r w:rsidRPr="00C86CC7">
        <w:rPr>
          <w:rFonts w:cs="Arial"/>
          <w:rtl/>
        </w:rPr>
        <w:t>הבחירות שלנו בחיים אינן רק בין טוב לרע אלא גם בין "מתאים לי או לא מתאים לי". רק אדם שמכיר את עצמו ואת כוחותיו מסוגל לבחור את הבחירות הנכונות בחייו. שתפו: מה גרם לכם לבחור במקצוע בו אתם עוסקים (או לומדים)?</w:t>
      </w:r>
      <w:r w:rsidR="00C86CC7">
        <w:rPr>
          <w:rFonts w:hint="cs"/>
          <w:rtl/>
        </w:rPr>
        <w:t xml:space="preserve"> האם הוא מתאים לאישיות שלכם?</w:t>
      </w:r>
    </w:p>
    <w:p w14:paraId="26686698" w14:textId="79B69A2F" w:rsidR="00C86CC7" w:rsidRPr="00C86CC7" w:rsidRDefault="00C86CC7" w:rsidP="00C86CC7">
      <w:pPr>
        <w:pStyle w:val="a9"/>
        <w:numPr>
          <w:ilvl w:val="0"/>
          <w:numId w:val="7"/>
        </w:numPr>
        <w:rPr>
          <w:rtl/>
        </w:rPr>
      </w:pPr>
      <w:r w:rsidRPr="00C86CC7">
        <w:rPr>
          <w:rFonts w:cs="Arial"/>
          <w:rtl/>
        </w:rPr>
        <w:t xml:space="preserve">הפיוט </w:t>
      </w:r>
      <w:r w:rsidRPr="00C86CC7">
        <w:rPr>
          <w:rFonts w:cs="Arial" w:hint="cs"/>
          <w:rtl/>
        </w:rPr>
        <w:t xml:space="preserve">"שימו לב אל הנשמה" </w:t>
      </w:r>
      <w:r w:rsidRPr="00C86CC7">
        <w:rPr>
          <w:rFonts w:cs="Arial"/>
          <w:rtl/>
        </w:rPr>
        <w:t>מזמין את האדם להפנות את תשומת הלב אל הנשמה, אל אותו חלק פנימי ועמוק שמעניק לחייו אור ומשמעות, ולא להסתפק רק במה שנראה כלפי חוץ.</w:t>
      </w:r>
      <w:r>
        <w:rPr>
          <w:rFonts w:hint="cs"/>
          <w:rtl/>
        </w:rPr>
        <w:t xml:space="preserve"> שתפו: </w:t>
      </w:r>
      <w:r w:rsidRPr="00C86CC7">
        <w:rPr>
          <w:rFonts w:cs="Arial"/>
          <w:rtl/>
        </w:rPr>
        <w:t>האם יש רגעים שבהם אתם מרגישים שאתם מחוברים יותר לעצמכם ולמי שאתם באמת?</w:t>
      </w:r>
      <w:r>
        <w:rPr>
          <w:rFonts w:hint="cs"/>
          <w:rtl/>
        </w:rPr>
        <w:t xml:space="preserve"> </w:t>
      </w:r>
      <w:r w:rsidRPr="00C86CC7">
        <w:rPr>
          <w:rFonts w:cs="Arial"/>
          <w:rtl/>
        </w:rPr>
        <w:t>מה לדעתכם יכול לעזור לאדם לגלות את "האור" שבתוכו?</w:t>
      </w:r>
    </w:p>
    <w:p w14:paraId="5C91E946" w14:textId="6FDC01A4" w:rsidR="005871FA" w:rsidRDefault="00011F30" w:rsidP="00011F30">
      <w:pPr>
        <w:pStyle w:val="a9"/>
        <w:numPr>
          <w:ilvl w:val="0"/>
          <w:numId w:val="7"/>
        </w:numPr>
        <w:rPr>
          <w:rtl/>
        </w:rPr>
      </w:pPr>
      <w:r w:rsidRPr="00011F30">
        <w:rPr>
          <w:rFonts w:cs="Arial" w:hint="cs"/>
          <w:rtl/>
        </w:rPr>
        <w:t>נראה שה</w:t>
      </w:r>
      <w:r w:rsidRPr="00011F30">
        <w:rPr>
          <w:rFonts w:cs="Arial"/>
          <w:rtl/>
        </w:rPr>
        <w:t xml:space="preserve">גילוי </w:t>
      </w:r>
      <w:r w:rsidRPr="00011F30">
        <w:rPr>
          <w:rFonts w:cs="Arial" w:hint="cs"/>
          <w:rtl/>
        </w:rPr>
        <w:t>העצמי שלנו</w:t>
      </w:r>
      <w:r w:rsidRPr="00011F30">
        <w:rPr>
          <w:rFonts w:cs="Arial"/>
          <w:rtl/>
        </w:rPr>
        <w:t xml:space="preserve"> אינו מסתכם</w:t>
      </w:r>
      <w:r w:rsidRPr="00011F30">
        <w:rPr>
          <w:rFonts w:cs="Arial" w:hint="cs"/>
          <w:rtl/>
        </w:rPr>
        <w:t xml:space="preserve"> רק</w:t>
      </w:r>
      <w:r w:rsidRPr="00011F30">
        <w:rPr>
          <w:rFonts w:cs="Arial"/>
          <w:rtl/>
        </w:rPr>
        <w:t xml:space="preserve"> בהבנת האישיות שלנו, אלא גם בגילוי התפקיד הייחודי שלשמו אנו כאן. האדם נדרש להתבונן פנימה, לזהות את הכוחות והיכולות שניתנו לו, ולשאול כיצד הוא יכול להביא אותם לידי ביטוי בעולם, מתוך הבנה שלכל אחד יש "שעה" ותפקיד שאינם זהים לאלו של אחרים.</w:t>
      </w:r>
      <w:r w:rsidRPr="00011F30">
        <w:rPr>
          <w:rFonts w:cs="Arial" w:hint="cs"/>
          <w:rtl/>
        </w:rPr>
        <w:t xml:space="preserve"> </w:t>
      </w:r>
      <w:r w:rsidR="005871FA" w:rsidRPr="00011F30">
        <w:rPr>
          <w:rFonts w:cs="Arial"/>
          <w:rtl/>
        </w:rPr>
        <w:t>קראו לסיום:</w:t>
      </w:r>
    </w:p>
    <w:p w14:paraId="64AF093B" w14:textId="77777777" w:rsidR="005871FA" w:rsidRPr="00B91545" w:rsidRDefault="005871FA" w:rsidP="005871FA">
      <w:pPr>
        <w:rPr>
          <w:u w:val="single"/>
          <w:rtl/>
        </w:rPr>
      </w:pPr>
      <w:r w:rsidRPr="00B91545">
        <w:rPr>
          <w:rFonts w:cs="Arial"/>
          <w:u w:val="single"/>
          <w:rtl/>
        </w:rPr>
        <w:t>חובת האדם בעולמו (מחבר אנונימי בן זמננו) חלק א-ב עמ' 229-230</w:t>
      </w:r>
    </w:p>
    <w:p w14:paraId="5EB27A54" w14:textId="2A01FE5E" w:rsidR="000F62B6" w:rsidRDefault="005871FA" w:rsidP="005871FA">
      <w:r>
        <w:rPr>
          <w:rFonts w:cs="Arial"/>
          <w:rtl/>
        </w:rPr>
        <w:t xml:space="preserve">"אין לך אדם שאין לו שעה". </w:t>
      </w:r>
      <w:r w:rsidRPr="00B91545">
        <w:rPr>
          <w:rFonts w:cs="Arial"/>
          <w:b/>
          <w:bCs/>
          <w:rtl/>
        </w:rPr>
        <w:t>לכל אדם נועדה שעה מסוימת, שבה עליה לבצע את תפקידו, ואם שעה זו תחלוף כבר לא תבוא אחרת תמורתה.</w:t>
      </w:r>
      <w:r>
        <w:rPr>
          <w:rFonts w:cs="Arial"/>
          <w:rtl/>
        </w:rPr>
        <w:t xml:space="preserve"> במערכות בשר ודם יש שאדם מתאמן שנים רבות כדי שברגע מסוים יפעל כראוי. כך למשל הצבא משקיע משאבים עצומים בטייסי קרב – הרבה שעות של טיסה, המון שעות של אימון ותרגול, וסכומי עתק מושקעים בכל טייס, כדי שברגע הנכון הוא יפעל כהלכה מול מטוס אויב. כל ההשקעה כדאית על מנת שהטייס יפעל בשניות אחדות כהלכה, שאם לא יפעל, אפשר שיחמיץ את ההזדמנות שבדרכו, וגרוע מכך, אפשר שטייס האויב יגבר עליו והוא יוכרע. הן הן הדברים שאמר מרדכי לאסתר בשכנעו אותה לבוא אל המלך להתחנן לפניו על עמה: "ומי יודע אם לעת כזאת הגעת למלכות?" – אפשר שכל השנים שאסתר עשתה בבית המלך לא היו אלא הכנה לרגע זה, לפעול כיאות בשעה גורלית זו, שאם תוחמץ לא תחזור בשנית... יש אדם שממלא את התפקיד כבר עתה, יש שימלא את התפקיד בשעה מסוימת, יש אדם שיצטרך להתכונן במשך שנים רבות לתפקיד, ורק לאחר מכן יקבל את התפקיד, וכפי שאמר רבי: "יש קונה עולמו בשעה אחת, ויש קונה עולמו בכמה שנים". </w:t>
      </w:r>
      <w:r w:rsidRPr="00B91545">
        <w:rPr>
          <w:rFonts w:cs="Arial"/>
          <w:b/>
          <w:bCs/>
          <w:rtl/>
        </w:rPr>
        <w:t>עלינו לעמול ולחפש את תפקידנו המיוחד בעולם, ולנסות לבצע אותו בזמן המתאים על הצד הטוב יותר...</w:t>
      </w:r>
    </w:p>
    <w:sectPr w:rsidR="000F62B6" w:rsidSect="002A0657">
      <w:headerReference w:type="even" r:id="rId7"/>
      <w:headerReference w:type="default" r:id="rId8"/>
      <w:footerReference w:type="even" r:id="rId9"/>
      <w:footerReference w:type="default" r:id="rId10"/>
      <w:headerReference w:type="first" r:id="rId11"/>
      <w:footerReference w:type="first" r:id="rId12"/>
      <w:pgSz w:w="11906" w:h="16838"/>
      <w:pgMar w:top="2211" w:right="1247" w:bottom="1474" w:left="1247"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70526" w14:textId="77777777" w:rsidR="002A0657" w:rsidRDefault="002A0657" w:rsidP="002A0657">
      <w:pPr>
        <w:spacing w:after="0" w:line="240" w:lineRule="auto"/>
      </w:pPr>
      <w:r>
        <w:separator/>
      </w:r>
    </w:p>
  </w:endnote>
  <w:endnote w:type="continuationSeparator" w:id="0">
    <w:p w14:paraId="439FEB63" w14:textId="77777777" w:rsidR="002A0657" w:rsidRDefault="002A0657" w:rsidP="002A06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C577F" w14:textId="77777777" w:rsidR="002A0657" w:rsidRDefault="002A0657">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CBE4D" w14:textId="77777777" w:rsidR="002A0657" w:rsidRDefault="002A0657">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95C36" w14:textId="77777777" w:rsidR="002A0657" w:rsidRDefault="002A0657">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6B8DA" w14:textId="77777777" w:rsidR="002A0657" w:rsidRDefault="002A0657" w:rsidP="002A0657">
      <w:pPr>
        <w:spacing w:after="0" w:line="240" w:lineRule="auto"/>
      </w:pPr>
      <w:r>
        <w:separator/>
      </w:r>
    </w:p>
  </w:footnote>
  <w:footnote w:type="continuationSeparator" w:id="0">
    <w:p w14:paraId="6A3A8560" w14:textId="77777777" w:rsidR="002A0657" w:rsidRDefault="002A0657" w:rsidP="002A06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824D4" w14:textId="77777777" w:rsidR="002A0657" w:rsidRDefault="002A0657">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F8FD2" w14:textId="77777777" w:rsidR="002A0657" w:rsidRDefault="002A0657">
    <w:r>
      <w:pict w14:anchorId="741625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600.2pt;height:849pt;z-index:-251658240;mso-position-horizontal:center;mso-position-horizontal-relative:margin;mso-position-vertical:center;mso-position-vertical-relative:margin">
          <v:imagedata r:id="rId1" o:title="image1"/>
          <w10:wrap anchorx="margin" anchory="margin"/>
        </v:shape>
      </w:pict>
    </w:r>
  </w:p>
  <w:p w14:paraId="25D68843" w14:textId="77777777" w:rsidR="002A0657" w:rsidRDefault="002A0657">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42164" w14:textId="77777777" w:rsidR="002A0657" w:rsidRDefault="002A0657">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9F61C9"/>
    <w:multiLevelType w:val="hybridMultilevel"/>
    <w:tmpl w:val="74C4F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48768C"/>
    <w:multiLevelType w:val="hybridMultilevel"/>
    <w:tmpl w:val="2FB6B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9C36DE"/>
    <w:multiLevelType w:val="hybridMultilevel"/>
    <w:tmpl w:val="25942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1C603A"/>
    <w:multiLevelType w:val="hybridMultilevel"/>
    <w:tmpl w:val="96B06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EB312E"/>
    <w:multiLevelType w:val="hybridMultilevel"/>
    <w:tmpl w:val="02F6D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C44001"/>
    <w:multiLevelType w:val="hybridMultilevel"/>
    <w:tmpl w:val="851C1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237D0A"/>
    <w:multiLevelType w:val="hybridMultilevel"/>
    <w:tmpl w:val="5712B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7896884">
    <w:abstractNumId w:val="2"/>
  </w:num>
  <w:num w:numId="2" w16cid:durableId="1402753016">
    <w:abstractNumId w:val="0"/>
  </w:num>
  <w:num w:numId="3" w16cid:durableId="1558317167">
    <w:abstractNumId w:val="3"/>
  </w:num>
  <w:num w:numId="4" w16cid:durableId="867180747">
    <w:abstractNumId w:val="1"/>
  </w:num>
  <w:num w:numId="5" w16cid:durableId="599414284">
    <w:abstractNumId w:val="4"/>
  </w:num>
  <w:num w:numId="6" w16cid:durableId="1847671617">
    <w:abstractNumId w:val="6"/>
  </w:num>
  <w:num w:numId="7" w16cid:durableId="3368147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E92"/>
    <w:rsid w:val="00011F30"/>
    <w:rsid w:val="000B5E92"/>
    <w:rsid w:val="000F62B6"/>
    <w:rsid w:val="002A0657"/>
    <w:rsid w:val="00392FCB"/>
    <w:rsid w:val="00403503"/>
    <w:rsid w:val="005867D2"/>
    <w:rsid w:val="005871FA"/>
    <w:rsid w:val="00652242"/>
    <w:rsid w:val="006C10CA"/>
    <w:rsid w:val="00792613"/>
    <w:rsid w:val="00826676"/>
    <w:rsid w:val="00A12E68"/>
    <w:rsid w:val="00A93141"/>
    <w:rsid w:val="00AB5888"/>
    <w:rsid w:val="00B91545"/>
    <w:rsid w:val="00C02974"/>
    <w:rsid w:val="00C86CC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9881F23"/>
  <w15:chartTrackingRefBased/>
  <w15:docId w15:val="{65AB2E5E-0FCB-475B-9453-891D32825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0B5E9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B5E9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B5E9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B5E9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B5E9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B5E9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B5E9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B5E9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B5E9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0B5E92"/>
    <w:rPr>
      <w:rFonts w:asciiTheme="majorHAnsi" w:eastAsiaTheme="majorEastAsia" w:hAnsiTheme="majorHAnsi" w:cstheme="majorBidi"/>
      <w:color w:val="2F5496" w:themeColor="accent1" w:themeShade="BF"/>
      <w:sz w:val="40"/>
      <w:szCs w:val="40"/>
    </w:rPr>
  </w:style>
  <w:style w:type="character" w:customStyle="1" w:styleId="20">
    <w:name w:val="כותרת 2 תו"/>
    <w:basedOn w:val="a0"/>
    <w:link w:val="2"/>
    <w:uiPriority w:val="9"/>
    <w:semiHidden/>
    <w:rsid w:val="000B5E92"/>
    <w:rPr>
      <w:rFonts w:asciiTheme="majorHAnsi" w:eastAsiaTheme="majorEastAsia" w:hAnsiTheme="majorHAnsi" w:cstheme="majorBidi"/>
      <w:color w:val="2F5496" w:themeColor="accent1" w:themeShade="BF"/>
      <w:sz w:val="32"/>
      <w:szCs w:val="32"/>
    </w:rPr>
  </w:style>
  <w:style w:type="character" w:customStyle="1" w:styleId="30">
    <w:name w:val="כותרת 3 תו"/>
    <w:basedOn w:val="a0"/>
    <w:link w:val="3"/>
    <w:uiPriority w:val="9"/>
    <w:semiHidden/>
    <w:rsid w:val="000B5E92"/>
    <w:rPr>
      <w:rFonts w:eastAsiaTheme="majorEastAsia" w:cstheme="majorBidi"/>
      <w:color w:val="2F5496" w:themeColor="accent1" w:themeShade="BF"/>
      <w:sz w:val="28"/>
      <w:szCs w:val="28"/>
    </w:rPr>
  </w:style>
  <w:style w:type="character" w:customStyle="1" w:styleId="40">
    <w:name w:val="כותרת 4 תו"/>
    <w:basedOn w:val="a0"/>
    <w:link w:val="4"/>
    <w:uiPriority w:val="9"/>
    <w:semiHidden/>
    <w:rsid w:val="000B5E92"/>
    <w:rPr>
      <w:rFonts w:eastAsiaTheme="majorEastAsia" w:cstheme="majorBidi"/>
      <w:i/>
      <w:iCs/>
      <w:color w:val="2F5496" w:themeColor="accent1" w:themeShade="BF"/>
    </w:rPr>
  </w:style>
  <w:style w:type="character" w:customStyle="1" w:styleId="50">
    <w:name w:val="כותרת 5 תו"/>
    <w:basedOn w:val="a0"/>
    <w:link w:val="5"/>
    <w:uiPriority w:val="9"/>
    <w:semiHidden/>
    <w:rsid w:val="000B5E92"/>
    <w:rPr>
      <w:rFonts w:eastAsiaTheme="majorEastAsia" w:cstheme="majorBidi"/>
      <w:color w:val="2F5496" w:themeColor="accent1" w:themeShade="BF"/>
    </w:rPr>
  </w:style>
  <w:style w:type="character" w:customStyle="1" w:styleId="60">
    <w:name w:val="כותרת 6 תו"/>
    <w:basedOn w:val="a0"/>
    <w:link w:val="6"/>
    <w:uiPriority w:val="9"/>
    <w:semiHidden/>
    <w:rsid w:val="000B5E92"/>
    <w:rPr>
      <w:rFonts w:eastAsiaTheme="majorEastAsia" w:cstheme="majorBidi"/>
      <w:i/>
      <w:iCs/>
      <w:color w:val="595959" w:themeColor="text1" w:themeTint="A6"/>
    </w:rPr>
  </w:style>
  <w:style w:type="character" w:customStyle="1" w:styleId="70">
    <w:name w:val="כותרת 7 תו"/>
    <w:basedOn w:val="a0"/>
    <w:link w:val="7"/>
    <w:uiPriority w:val="9"/>
    <w:semiHidden/>
    <w:rsid w:val="000B5E92"/>
    <w:rPr>
      <w:rFonts w:eastAsiaTheme="majorEastAsia" w:cstheme="majorBidi"/>
      <w:color w:val="595959" w:themeColor="text1" w:themeTint="A6"/>
    </w:rPr>
  </w:style>
  <w:style w:type="character" w:customStyle="1" w:styleId="80">
    <w:name w:val="כותרת 8 תו"/>
    <w:basedOn w:val="a0"/>
    <w:link w:val="8"/>
    <w:uiPriority w:val="9"/>
    <w:semiHidden/>
    <w:rsid w:val="000B5E92"/>
    <w:rPr>
      <w:rFonts w:eastAsiaTheme="majorEastAsia" w:cstheme="majorBidi"/>
      <w:i/>
      <w:iCs/>
      <w:color w:val="272727" w:themeColor="text1" w:themeTint="D8"/>
    </w:rPr>
  </w:style>
  <w:style w:type="character" w:customStyle="1" w:styleId="90">
    <w:name w:val="כותרת 9 תו"/>
    <w:basedOn w:val="a0"/>
    <w:link w:val="9"/>
    <w:uiPriority w:val="9"/>
    <w:semiHidden/>
    <w:rsid w:val="000B5E92"/>
    <w:rPr>
      <w:rFonts w:eastAsiaTheme="majorEastAsia" w:cstheme="majorBidi"/>
      <w:color w:val="272727" w:themeColor="text1" w:themeTint="D8"/>
    </w:rPr>
  </w:style>
  <w:style w:type="paragraph" w:styleId="a3">
    <w:name w:val="Title"/>
    <w:basedOn w:val="a"/>
    <w:next w:val="a"/>
    <w:link w:val="a4"/>
    <w:uiPriority w:val="10"/>
    <w:qFormat/>
    <w:rsid w:val="000B5E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0B5E9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B5E92"/>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0B5E9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0B5E92"/>
    <w:pPr>
      <w:spacing w:before="160"/>
      <w:jc w:val="center"/>
    </w:pPr>
    <w:rPr>
      <w:i/>
      <w:iCs/>
      <w:color w:val="404040" w:themeColor="text1" w:themeTint="BF"/>
    </w:rPr>
  </w:style>
  <w:style w:type="character" w:customStyle="1" w:styleId="a8">
    <w:name w:val="ציטוט תו"/>
    <w:basedOn w:val="a0"/>
    <w:link w:val="a7"/>
    <w:uiPriority w:val="29"/>
    <w:rsid w:val="000B5E92"/>
    <w:rPr>
      <w:i/>
      <w:iCs/>
      <w:color w:val="404040" w:themeColor="text1" w:themeTint="BF"/>
    </w:rPr>
  </w:style>
  <w:style w:type="paragraph" w:styleId="a9">
    <w:name w:val="List Paragraph"/>
    <w:basedOn w:val="a"/>
    <w:uiPriority w:val="34"/>
    <w:qFormat/>
    <w:rsid w:val="000B5E92"/>
    <w:pPr>
      <w:ind w:left="720"/>
      <w:contextualSpacing/>
    </w:pPr>
  </w:style>
  <w:style w:type="character" w:styleId="aa">
    <w:name w:val="Intense Emphasis"/>
    <w:basedOn w:val="a0"/>
    <w:uiPriority w:val="21"/>
    <w:qFormat/>
    <w:rsid w:val="000B5E92"/>
    <w:rPr>
      <w:i/>
      <w:iCs/>
      <w:color w:val="2F5496" w:themeColor="accent1" w:themeShade="BF"/>
    </w:rPr>
  </w:style>
  <w:style w:type="paragraph" w:styleId="ab">
    <w:name w:val="Intense Quote"/>
    <w:basedOn w:val="a"/>
    <w:next w:val="a"/>
    <w:link w:val="ac"/>
    <w:uiPriority w:val="30"/>
    <w:qFormat/>
    <w:rsid w:val="000B5E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ציטוט חזק תו"/>
    <w:basedOn w:val="a0"/>
    <w:link w:val="ab"/>
    <w:uiPriority w:val="30"/>
    <w:rsid w:val="000B5E92"/>
    <w:rPr>
      <w:i/>
      <w:iCs/>
      <w:color w:val="2F5496" w:themeColor="accent1" w:themeShade="BF"/>
    </w:rPr>
  </w:style>
  <w:style w:type="character" w:styleId="ad">
    <w:name w:val="Intense Reference"/>
    <w:basedOn w:val="a0"/>
    <w:uiPriority w:val="32"/>
    <w:qFormat/>
    <w:rsid w:val="000B5E92"/>
    <w:rPr>
      <w:b/>
      <w:bCs/>
      <w:smallCaps/>
      <w:color w:val="2F5496" w:themeColor="accent1" w:themeShade="BF"/>
      <w:spacing w:val="5"/>
    </w:rPr>
  </w:style>
  <w:style w:type="paragraph" w:styleId="ae">
    <w:name w:val="header"/>
    <w:basedOn w:val="a"/>
    <w:link w:val="af"/>
    <w:uiPriority w:val="99"/>
    <w:unhideWhenUsed/>
    <w:rsid w:val="002A0657"/>
    <w:pPr>
      <w:tabs>
        <w:tab w:val="center" w:pos="4153"/>
        <w:tab w:val="right" w:pos="8306"/>
      </w:tabs>
      <w:spacing w:after="0" w:line="240" w:lineRule="auto"/>
    </w:pPr>
  </w:style>
  <w:style w:type="character" w:customStyle="1" w:styleId="af">
    <w:name w:val="כותרת עליונה תו"/>
    <w:basedOn w:val="a0"/>
    <w:link w:val="ae"/>
    <w:uiPriority w:val="99"/>
    <w:rsid w:val="002A0657"/>
  </w:style>
  <w:style w:type="paragraph" w:styleId="af0">
    <w:name w:val="footer"/>
    <w:basedOn w:val="a"/>
    <w:link w:val="af1"/>
    <w:uiPriority w:val="99"/>
    <w:unhideWhenUsed/>
    <w:rsid w:val="002A0657"/>
    <w:pPr>
      <w:tabs>
        <w:tab w:val="center" w:pos="4153"/>
        <w:tab w:val="right" w:pos="8306"/>
      </w:tabs>
      <w:spacing w:after="0" w:line="240" w:lineRule="auto"/>
    </w:pPr>
  </w:style>
  <w:style w:type="character" w:customStyle="1" w:styleId="af1">
    <w:name w:val="כותרת תחתונה תו"/>
    <w:basedOn w:val="a0"/>
    <w:link w:val="af0"/>
    <w:uiPriority w:val="99"/>
    <w:rsid w:val="002A06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981</Words>
  <Characters>4905</Characters>
  <Application>Microsoft Office Word</Application>
  <DocSecurity>0</DocSecurity>
  <Lines>40</Lines>
  <Paragraphs>11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מעיין משען</dc:creator>
  <cp:keywords/>
  <dc:description/>
  <cp:lastModifiedBy>user1</cp:lastModifiedBy>
  <cp:revision>6</cp:revision>
  <dcterms:created xsi:type="dcterms:W3CDTF">2026-08-10T09:34:00Z</dcterms:created>
  <dcterms:modified xsi:type="dcterms:W3CDTF">2026-09-16T10:52:00Z</dcterms:modified>
</cp:coreProperties>
</file>